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w:t>
      </w:r>
      <w:r w:rsidR="00EB602A">
        <w:rPr>
          <w:rFonts w:ascii="Times New Roman" w:hAnsi="Times New Roman" w:cs="Times New Roman"/>
          <w:b/>
          <w:sz w:val="28"/>
          <w:szCs w:val="28"/>
        </w:rPr>
        <w:t xml:space="preserve">повторного </w:t>
      </w:r>
      <w:r>
        <w:rPr>
          <w:rFonts w:ascii="Times New Roman" w:hAnsi="Times New Roman" w:cs="Times New Roman"/>
          <w:b/>
          <w:sz w:val="28"/>
          <w:szCs w:val="28"/>
        </w:rPr>
        <w:t xml:space="preserve">конкурса на </w:t>
      </w:r>
      <w:r w:rsidR="00EB602A">
        <w:rPr>
          <w:rFonts w:ascii="Times New Roman" w:hAnsi="Times New Roman" w:cs="Times New Roman"/>
          <w:b/>
          <w:bCs/>
          <w:sz w:val="28"/>
          <w:szCs w:val="28"/>
        </w:rPr>
        <w:t>замещение</w:t>
      </w:r>
      <w:r w:rsidR="00214184">
        <w:rPr>
          <w:rFonts w:ascii="Times New Roman" w:hAnsi="Times New Roman" w:cs="Times New Roman"/>
          <w:b/>
          <w:bCs/>
          <w:sz w:val="28"/>
          <w:szCs w:val="28"/>
        </w:rPr>
        <w:t xml:space="preserve"> </w:t>
      </w:r>
      <w:r w:rsidR="00EB602A">
        <w:rPr>
          <w:rFonts w:ascii="Times New Roman" w:hAnsi="Times New Roman" w:cs="Times New Roman"/>
          <w:b/>
          <w:bCs/>
          <w:sz w:val="28"/>
          <w:szCs w:val="28"/>
        </w:rPr>
        <w:t>вакантной</w:t>
      </w:r>
      <w:r w:rsidR="00D27D74">
        <w:rPr>
          <w:rFonts w:ascii="Times New Roman" w:hAnsi="Times New Roman" w:cs="Times New Roman"/>
          <w:b/>
          <w:bCs/>
          <w:sz w:val="28"/>
          <w:szCs w:val="28"/>
        </w:rPr>
        <w:t xml:space="preserve"> </w:t>
      </w:r>
      <w:r w:rsidR="00EB602A">
        <w:rPr>
          <w:rFonts w:ascii="Times New Roman" w:hAnsi="Times New Roman" w:cs="Times New Roman"/>
          <w:b/>
          <w:bCs/>
          <w:sz w:val="28"/>
          <w:szCs w:val="28"/>
        </w:rPr>
        <w:t>должности</w:t>
      </w:r>
      <w:r>
        <w:rPr>
          <w:rFonts w:ascii="Times New Roman" w:hAnsi="Times New Roman" w:cs="Times New Roman"/>
          <w:b/>
          <w:bCs/>
          <w:sz w:val="28"/>
          <w:szCs w:val="28"/>
        </w:rPr>
        <w:t xml:space="preserve"> федеральной государственной гражданской службы </w:t>
      </w:r>
      <w:r>
        <w:t xml:space="preserve"> </w:t>
      </w:r>
      <w:r>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EB602A" w:rsidRDefault="004C1EBB" w:rsidP="004C1EBB">
      <w:pPr>
        <w:ind w:firstLine="709"/>
        <w:jc w:val="both"/>
        <w:rPr>
          <w:rFonts w:ascii="Times New Roman" w:hAnsi="Times New Roman" w:cs="Times New Roman"/>
        </w:rPr>
      </w:pPr>
      <w:r w:rsidRPr="00EB602A">
        <w:rPr>
          <w:rFonts w:ascii="Times New Roman" w:hAnsi="Times New Roman" w:cs="Times New Roman"/>
        </w:rPr>
        <w:t xml:space="preserve">Забайкальское управление Федеральной службы по экологическому, технологическому и атомному надзору объявляет </w:t>
      </w:r>
      <w:r w:rsidR="00EB602A" w:rsidRPr="00EB602A">
        <w:rPr>
          <w:rFonts w:ascii="Times New Roman" w:hAnsi="Times New Roman" w:cs="Times New Roman"/>
        </w:rPr>
        <w:t xml:space="preserve">повторный </w:t>
      </w:r>
      <w:r w:rsidRPr="00EB602A">
        <w:rPr>
          <w:rFonts w:ascii="Times New Roman" w:hAnsi="Times New Roman" w:cs="Times New Roman"/>
        </w:rPr>
        <w:t xml:space="preserve">конкурс на </w:t>
      </w:r>
      <w:r w:rsidR="00EB602A" w:rsidRPr="00EB602A">
        <w:rPr>
          <w:rFonts w:ascii="Times New Roman" w:hAnsi="Times New Roman" w:cs="Times New Roman"/>
        </w:rPr>
        <w:t>замещение</w:t>
      </w:r>
      <w:r w:rsidRPr="00EB602A">
        <w:rPr>
          <w:rFonts w:ascii="Times New Roman" w:hAnsi="Times New Roman" w:cs="Times New Roman"/>
        </w:rPr>
        <w:t xml:space="preserve"> </w:t>
      </w:r>
      <w:r w:rsidR="00EB602A" w:rsidRPr="00EB602A">
        <w:rPr>
          <w:rFonts w:ascii="Times New Roman" w:hAnsi="Times New Roman" w:cs="Times New Roman"/>
        </w:rPr>
        <w:t>вакантной должности</w:t>
      </w:r>
      <w:r w:rsidRPr="00EB602A">
        <w:rPr>
          <w:rFonts w:ascii="Times New Roman" w:hAnsi="Times New Roman" w:cs="Times New Roman"/>
        </w:rPr>
        <w:t xml:space="preserve"> федеральной государственной гражданской службы:</w:t>
      </w:r>
    </w:p>
    <w:p w:rsidR="00823CAD" w:rsidRPr="00EB602A" w:rsidRDefault="00823CAD" w:rsidP="00823CAD">
      <w:pPr>
        <w:pStyle w:val="2"/>
        <w:spacing w:line="240" w:lineRule="auto"/>
        <w:rPr>
          <w:rFonts w:ascii="Times New Roman" w:hAnsi="Times New Roman" w:cs="Times New Roman"/>
          <w:b/>
          <w:bCs/>
          <w:sz w:val="24"/>
          <w:szCs w:val="24"/>
        </w:rPr>
      </w:pPr>
      <w:r w:rsidRPr="00EB602A">
        <w:rPr>
          <w:rFonts w:ascii="Times New Roman" w:hAnsi="Times New Roman" w:cs="Times New Roman"/>
          <w:b/>
          <w:bCs/>
          <w:sz w:val="24"/>
          <w:szCs w:val="24"/>
        </w:rPr>
        <w:t>- главного государственного инспектора Забайкальского отдела энергетического надзора и надзора за гидротехническими сооруж</w:t>
      </w:r>
      <w:r w:rsidR="00EC2CD5">
        <w:rPr>
          <w:rFonts w:ascii="Times New Roman" w:hAnsi="Times New Roman" w:cs="Times New Roman"/>
          <w:b/>
          <w:bCs/>
          <w:sz w:val="24"/>
          <w:szCs w:val="24"/>
        </w:rPr>
        <w:t>ениями (место работы - г. Чита).</w:t>
      </w:r>
    </w:p>
    <w:p w:rsidR="00D56762" w:rsidRPr="00EB602A" w:rsidRDefault="00D56762" w:rsidP="00D56762">
      <w:pPr>
        <w:pStyle w:val="a5"/>
        <w:ind w:left="0" w:firstLine="708"/>
        <w:jc w:val="both"/>
        <w:rPr>
          <w:rFonts w:ascii="Times New Roman" w:hAnsi="Times New Roman" w:cs="Times New Roman"/>
          <w:i/>
          <w:u w:val="single"/>
        </w:rPr>
      </w:pPr>
      <w:r w:rsidRPr="00EB602A">
        <w:rPr>
          <w:rFonts w:ascii="Times New Roman" w:hAnsi="Times New Roman" w:cs="Times New Roman"/>
          <w:i/>
          <w:u w:val="single"/>
        </w:rPr>
        <w:t xml:space="preserve">К претенденту на замещение вакантной </w:t>
      </w:r>
      <w:proofErr w:type="gramStart"/>
      <w:r w:rsidRPr="00EB602A">
        <w:rPr>
          <w:rFonts w:ascii="Times New Roman" w:hAnsi="Times New Roman" w:cs="Times New Roman"/>
          <w:i/>
          <w:u w:val="single"/>
        </w:rPr>
        <w:t>должности</w:t>
      </w:r>
      <w:r w:rsidR="008C7ACE" w:rsidRPr="00EB602A">
        <w:rPr>
          <w:rFonts w:ascii="Times New Roman" w:hAnsi="Times New Roman" w:cs="Times New Roman"/>
          <w:i/>
          <w:u w:val="single"/>
        </w:rPr>
        <w:t xml:space="preserve"> </w:t>
      </w:r>
      <w:r w:rsidRPr="00EB602A">
        <w:rPr>
          <w:rFonts w:ascii="Times New Roman" w:hAnsi="Times New Roman" w:cs="Times New Roman"/>
          <w:i/>
          <w:u w:val="single"/>
        </w:rPr>
        <w:t>федеральной государственной гражданской службы</w:t>
      </w:r>
      <w:r w:rsidRPr="00EB602A">
        <w:rPr>
          <w:rFonts w:ascii="Times New Roman" w:hAnsi="Times New Roman" w:cs="Times New Roman"/>
        </w:rPr>
        <w:t xml:space="preserve"> </w:t>
      </w:r>
      <w:r w:rsidRPr="00EB602A">
        <w:rPr>
          <w:rFonts w:ascii="Times New Roman" w:hAnsi="Times New Roman" w:cs="Times New Roman"/>
          <w:i/>
          <w:u w:val="single"/>
        </w:rPr>
        <w:t>главного государственного инспектора Забайкальского отдела энергетического надзора</w:t>
      </w:r>
      <w:proofErr w:type="gramEnd"/>
      <w:r w:rsidRPr="00EB602A">
        <w:rPr>
          <w:rFonts w:ascii="Times New Roman" w:hAnsi="Times New Roman" w:cs="Times New Roman"/>
          <w:i/>
          <w:u w:val="single"/>
        </w:rPr>
        <w:t xml:space="preserve"> и надзора за гидротехническими сооружениями предъявляются следующие квалификационные требования:</w:t>
      </w:r>
    </w:p>
    <w:p w:rsidR="00D56762" w:rsidRPr="00EB602A" w:rsidRDefault="00D56762" w:rsidP="00D56762">
      <w:pPr>
        <w:widowControl w:val="0"/>
        <w:autoSpaceDE w:val="0"/>
        <w:autoSpaceDN w:val="0"/>
        <w:adjustRightInd w:val="0"/>
        <w:ind w:firstLine="720"/>
        <w:jc w:val="both"/>
        <w:rPr>
          <w:rFonts w:ascii="Times New Roman" w:hAnsi="Times New Roman" w:cs="Times New Roman"/>
          <w:b/>
          <w:color w:val="000001"/>
        </w:rPr>
      </w:pPr>
      <w:r w:rsidRPr="00EB602A">
        <w:rPr>
          <w:rFonts w:ascii="Times New Roman" w:hAnsi="Times New Roman" w:cs="Times New Roman"/>
          <w:b/>
          <w:color w:val="000001"/>
        </w:rPr>
        <w:t>2.1. Базовые квалификационные требования</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2.1.1. Гражданский служащий, замещающий должность главного государственного инспектора Отдела должен иметь высшее образование.</w:t>
      </w:r>
    </w:p>
    <w:p w:rsidR="00D56762" w:rsidRPr="00EB602A" w:rsidRDefault="00D56762" w:rsidP="00D56762">
      <w:pPr>
        <w:widowControl w:val="0"/>
        <w:autoSpaceDE w:val="0"/>
        <w:autoSpaceDN w:val="0"/>
        <w:adjustRightInd w:val="0"/>
        <w:ind w:firstLine="720"/>
        <w:jc w:val="both"/>
        <w:rPr>
          <w:rFonts w:ascii="Times New Roman" w:hAnsi="Times New Roman" w:cs="Times New Roman"/>
        </w:rPr>
      </w:pPr>
      <w:r w:rsidRPr="00EB602A">
        <w:rPr>
          <w:rFonts w:ascii="Times New Roman" w:hAnsi="Times New Roman" w:cs="Times New Roman"/>
          <w:color w:val="000001"/>
        </w:rPr>
        <w:t xml:space="preserve">2.1.2. Для должности главного государственного инспектора </w:t>
      </w:r>
      <w:r w:rsidRPr="00EB602A">
        <w:rPr>
          <w:rFonts w:ascii="Times New Roman" w:hAnsi="Times New Roman" w:cs="Times New Roman"/>
        </w:rPr>
        <w:t xml:space="preserve">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EB602A">
        <w:rPr>
          <w:rFonts w:ascii="Times New Roman" w:hAnsi="Times New Roman" w:cs="Times New Roman"/>
        </w:rPr>
        <w:t>указанным</w:t>
      </w:r>
      <w:proofErr w:type="gramEnd"/>
      <w:r w:rsidRPr="00EB602A">
        <w:rPr>
          <w:rFonts w:ascii="Times New Roman" w:hAnsi="Times New Roman" w:cs="Times New Roman"/>
        </w:rPr>
        <w:t xml:space="preserve"> в п. 2.2.1.</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2.1.3. Гражданский служащий, замещающий должность главного государственного инспектора Отдела должен обладать следующими базовыми знаниями и умениями: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1) знанием государственного языка Российской Федерации (русского языка);</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 xml:space="preserve">2) знаниями основ: </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а) Конституции Российской Федерации,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б) Федерального закона от 27 мая 2003 г. № 58-ФЗ «О системе государственной службы Российской Федерации»,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в) Федерального закона от 27 июля 2004 г. № 79 - ФЗ «О государственной гражданской службе Российской Федерации»,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г) Федерального закона от 25 декабря 2008 г. № 273 - ФЗ «О противодействии коррупции»;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3) знаниями и умения в области информационно-коммуникационных технологий;</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4) знаниями основ делопроизводства и документооборота.</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2.1.4. Умения гражданского служащего, замещающего должность главного государственного инспектора Отдела, включают следующие умения.</w:t>
      </w:r>
    </w:p>
    <w:p w:rsidR="00D56762" w:rsidRPr="00EB602A" w:rsidRDefault="00D56762" w:rsidP="00D56762">
      <w:pPr>
        <w:widowControl w:val="0"/>
        <w:autoSpaceDE w:val="0"/>
        <w:autoSpaceDN w:val="0"/>
        <w:adjustRightInd w:val="0"/>
        <w:ind w:firstLine="720"/>
        <w:jc w:val="both"/>
        <w:rPr>
          <w:rFonts w:ascii="Times New Roman" w:hAnsi="Times New Roman" w:cs="Times New Roman"/>
          <w:b/>
          <w:color w:val="000001"/>
        </w:rPr>
      </w:pPr>
      <w:r w:rsidRPr="00EB602A">
        <w:rPr>
          <w:rFonts w:ascii="Times New Roman" w:hAnsi="Times New Roman" w:cs="Times New Roman"/>
          <w:b/>
          <w:color w:val="000001"/>
        </w:rPr>
        <w:t>Общие умения:</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 умение мыслить системно (стратегически);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 умение планировать, рационально использовать служебное время и достигать результата;</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 коммуникативные умения;</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 умение управлять изменениями.</w:t>
      </w:r>
    </w:p>
    <w:p w:rsidR="00D56762" w:rsidRPr="00EB602A" w:rsidRDefault="00D56762" w:rsidP="00D56762">
      <w:pPr>
        <w:widowControl w:val="0"/>
        <w:autoSpaceDE w:val="0"/>
        <w:autoSpaceDN w:val="0"/>
        <w:adjustRightInd w:val="0"/>
        <w:ind w:firstLine="720"/>
        <w:jc w:val="both"/>
        <w:rPr>
          <w:rFonts w:ascii="Times New Roman" w:hAnsi="Times New Roman" w:cs="Times New Roman"/>
          <w:b/>
          <w:color w:val="000001"/>
        </w:rPr>
      </w:pPr>
      <w:r w:rsidRPr="00EB602A">
        <w:rPr>
          <w:rFonts w:ascii="Times New Roman" w:hAnsi="Times New Roman" w:cs="Times New Roman"/>
          <w:b/>
          <w:color w:val="000001"/>
        </w:rPr>
        <w:t>2.2. Профессионально-функциональные квалификационные требования</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 xml:space="preserve">2.2.1. </w:t>
      </w:r>
      <w:proofErr w:type="gramStart"/>
      <w:r w:rsidRPr="00EB602A">
        <w:rPr>
          <w:rFonts w:ascii="Times New Roman" w:hAnsi="Times New Roman" w:cs="Times New Roman"/>
          <w:color w:val="000001"/>
        </w:rPr>
        <w:t xml:space="preserve">Гражданский служащий, замещающий должность главного государственного инспектора Отдела, должен иметь высшее образование не ниже уровня бакалавриата по направлениям подготовки (специальностям) </w:t>
      </w:r>
      <w:r w:rsidRPr="00EB602A">
        <w:rPr>
          <w:rFonts w:ascii="Times New Roman" w:hAnsi="Times New Roman" w:cs="Times New Roman"/>
        </w:rPr>
        <w:t>«Государственное и муниципальное управление», «Юриспруденция», «Менеджмент», «Техносферная безопасность», «Экология и природопользование»,</w:t>
      </w:r>
      <w:r w:rsidRPr="00EB602A">
        <w:rPr>
          <w:rFonts w:ascii="Times New Roman" w:hAnsi="Times New Roman" w:cs="Times New Roman"/>
          <w:color w:val="000001"/>
        </w:rPr>
        <w:t xml:space="preserve"> «Электро- и теплоэнергетика», «Теплоэнергетика и теплотехника», «Электроэнергетика и электротехника», «Энергетическое машиностроение» или иному направлению подготовки (специальности), для которого </w:t>
      </w:r>
      <w:r w:rsidRPr="00EB602A">
        <w:rPr>
          <w:rFonts w:ascii="Times New Roman" w:hAnsi="Times New Roman" w:cs="Times New Roman"/>
          <w:color w:val="000001"/>
        </w:rPr>
        <w:lastRenderedPageBreak/>
        <w:t>законодательством об образовании Российской Федерации установлено соответствие данному направлению подготовки (специальности</w:t>
      </w:r>
      <w:proofErr w:type="gramEnd"/>
      <w:r w:rsidRPr="00EB602A">
        <w:rPr>
          <w:rFonts w:ascii="Times New Roman" w:hAnsi="Times New Roman" w:cs="Times New Roman"/>
          <w:color w:val="000001"/>
        </w:rPr>
        <w:t xml:space="preserve">), </w:t>
      </w:r>
      <w:proofErr w:type="gramStart"/>
      <w:r w:rsidRPr="00EB602A">
        <w:rPr>
          <w:rFonts w:ascii="Times New Roman" w:hAnsi="Times New Roman" w:cs="Times New Roman"/>
          <w:color w:val="000001"/>
        </w:rPr>
        <w:t>указанному</w:t>
      </w:r>
      <w:proofErr w:type="gramEnd"/>
      <w:r w:rsidRPr="00EB602A">
        <w:rPr>
          <w:rFonts w:ascii="Times New Roman" w:hAnsi="Times New Roman" w:cs="Times New Roman"/>
          <w:color w:val="000001"/>
        </w:rPr>
        <w:t xml:space="preserve"> в предыдущих перечнях профессий, специальностей и направлений подготовки.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2.2.2. Гражданский служащий, замещающий должность главного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Гражданский кодекс Российской Федерации от 30 ноября 1994 г. № 51-ФЗ (часть 1 и 2);</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Кодекс Российской Федерации об административных правонарушениях от 30 декабря 2001 г. № 195-ФЗ (глава 9);</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Градостроительный кодекс Российской Федерации от 29 декабря 2004 г. № 190-ФЗ;</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Закон Российской Федерации от 21 февраля 1992 г. № 2395-1 «О недрах»;</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от 21 июля 1993 г. № 5485-1 «О государственной тайне»;</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от 21 декабря 1994 г. № 69-ФЗ «О пожарной безопасности»;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21 июля 1997 г. № 116-ФЗ «О промышленной безопасности опасных производственных объектов»;</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27 декабря 2002 г. № 184-ФЗ «О техническом регулировании»;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2 мая 2006 г. № 59-ФЗ «О порядке рассмотрения обращений граждан Российской Федерации»;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6 марта 2006 г. № 35-ФЗ «О противодействии терроризму»;</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22 июля 2008 г. № 123-ФЗ «Технический регламент о требованиях пожарной безопасности»;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30 декабря  2009 г. № 384-ФЗ «Технический регламент о безопасности зданий и сооружений»;</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27 июля 2010 г. № 210-ФЗ «Об организации предоставления государственных и муниципальных услуг»;</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4 мая 2011 г. № 99-ФЗ «О лицензировании отдельных видов деятельности»;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26 марта 2003 г. № 35-ФЗ «Об электроэнергетике»;</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lastRenderedPageBreak/>
        <w:t>Федеральный закон Российской Федерации от 27 июня 2010 г. № 190-ФЗ «О теплоснабжении»;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EB602A">
        <w:rPr>
          <w:rFonts w:ascii="Times New Roman" w:hAnsi="Times New Roman" w:cs="Times New Roman"/>
          <w:color w:val="000001"/>
        </w:rPr>
        <w:t>контроля за</w:t>
      </w:r>
      <w:proofErr w:type="gramEnd"/>
      <w:r w:rsidRPr="00EB602A">
        <w:rPr>
          <w:rFonts w:ascii="Times New Roman" w:hAnsi="Times New Roman" w:cs="Times New Roman"/>
          <w:color w:val="000001"/>
        </w:rPr>
        <w:t xml:space="preserve"> соблюдением требований промышленной  Российской Федерации»;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1 февраля 2006 г. № 54 «О государственном строительном надзоре в Российской Федерации»;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25 декабря 2013 г. № 1244 «Об антитеррористической защищенности объектов (территорий)».</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proofErr w:type="gramStart"/>
      <w:r w:rsidRPr="00EB602A">
        <w:rPr>
          <w:rFonts w:ascii="Times New Roman" w:hAnsi="Times New Roman" w:cs="Times New Roman"/>
          <w:color w:val="000001"/>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EB602A">
        <w:rPr>
          <w:rFonts w:ascii="Times New Roman" w:hAnsi="Times New Roman" w:cs="Times New Roman"/>
          <w:color w:val="000001"/>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 xml:space="preserve">постановление Правительства Российской Федерации от 31 августа 2006 г. </w:t>
      </w:r>
      <w:hyperlink r:id="rId6" w:history="1">
        <w:r w:rsidRPr="00EB602A">
          <w:rPr>
            <w:rFonts w:ascii="Times New Roman" w:hAnsi="Times New Roman" w:cs="Times New Roman"/>
            <w:color w:val="000001"/>
            <w:u w:val="single"/>
          </w:rPr>
          <w:t>№ 530</w:t>
        </w:r>
      </w:hyperlink>
      <w:r w:rsidRPr="00EB602A">
        <w:rPr>
          <w:rFonts w:ascii="Times New Roman" w:hAnsi="Times New Roman" w:cs="Times New Roman"/>
          <w:color w:val="000001"/>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lastRenderedPageBreak/>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постановление Правительства Российской Федерации от 20 июля 2013 г. № 610 «О Федеральном государственном энергетическом надзоре»;</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Правила устройства электроустановок (издание 6.7);</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D56762" w:rsidRPr="00EB602A" w:rsidRDefault="00D56762" w:rsidP="00D56762">
      <w:pPr>
        <w:widowControl w:val="0"/>
        <w:autoSpaceDE w:val="0"/>
        <w:autoSpaceDN w:val="0"/>
        <w:adjustRightInd w:val="0"/>
        <w:ind w:firstLine="709"/>
        <w:jc w:val="both"/>
        <w:rPr>
          <w:rFonts w:ascii="Times New Roman" w:hAnsi="Times New Roman" w:cs="Times New Roman"/>
          <w:color w:val="000001"/>
        </w:rPr>
      </w:pPr>
      <w:r w:rsidRPr="00EB602A">
        <w:rPr>
          <w:rFonts w:ascii="Times New Roman" w:hAnsi="Times New Roman" w:cs="Times New Roman"/>
          <w:color w:val="000001"/>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 xml:space="preserve">2.2.3. Иные профессиональные знания гражданского служащего, замещающего должность главного государственного инспектора Отдела, должны включать: </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1. Устройство и правила эксплуатации электроустановок, тепловых установок, электрических станций и сетей;</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2. Требования безопасности при эксплуатации электроустановок, тепловых установок, электрических станций и сетей;</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3. Общие требования промышленной безопасности в отношении опасных производственных объектов по видам деятельности;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 xml:space="preserve">4. Порядок организации соответствующих контрольно-надзорных мероприятий и оформления результатов контрольно-надзорной деятельности; </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5. 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6.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 xml:space="preserve">7. Порядок проведения расследований несчастных случаев и аварий на опасных производственных объектах и объектах энергетики. </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2.2.4. Гражданский служащий, замещающий должность главного государственного инспектора Отдела,  должен обладать профессиональными умениями: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lastRenderedPageBreak/>
        <w:t>1. 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2. проведение и оформление результатов мероприятий по выдаче разрешений на допуск к эксплуатации энергоустановок;</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4. 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6. подготавливать и рассматривать материалы дел об административных правонарушениях и применять меры административного воздействия;</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2.2.5. Гражданский служащий, замещающий должность главного государственного инспектора Отдела, должен обладать следующими функциональными знаниями: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1. принципы, методы, технологии и механизмы осуществления контроля (надзора);</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2. виды, назначение и технологии организации проверочных процедур;</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3. понятие единого реестра проверок, процедура его формирования;</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4. институт предварительной проверки жалобы и иной информации, поступившей в контрольно-надзорный орган;</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5. процедура организации проверки: порядок, этапы, инструменты проведения;</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6. ограничения при проведении проверочных процедур;</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7. меры, принимаемые по результатам проверки;</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8. плановые (рейдовые) осмотры;</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9. основания проведения и особенности внеплановых проверок.</w:t>
      </w:r>
    </w:p>
    <w:p w:rsidR="00D56762" w:rsidRPr="00EB602A" w:rsidRDefault="00D56762" w:rsidP="00D56762">
      <w:pPr>
        <w:widowControl w:val="0"/>
        <w:autoSpaceDE w:val="0"/>
        <w:autoSpaceDN w:val="0"/>
        <w:adjustRightInd w:val="0"/>
        <w:ind w:firstLine="720"/>
        <w:jc w:val="both"/>
        <w:rPr>
          <w:rFonts w:ascii="Times New Roman" w:hAnsi="Times New Roman" w:cs="Times New Roman"/>
          <w:color w:val="000001"/>
        </w:rPr>
      </w:pPr>
      <w:r w:rsidRPr="00EB602A">
        <w:rPr>
          <w:rFonts w:ascii="Times New Roman" w:hAnsi="Times New Roman" w:cs="Times New Roman"/>
          <w:color w:val="000001"/>
        </w:rPr>
        <w:t>2.2.6. Гражданский служащий, замещающий должность главного государственного инспектора Отдела, должен обладать следующими функциональными умениями:</w:t>
      </w:r>
    </w:p>
    <w:p w:rsidR="00D56762" w:rsidRPr="00EB602A" w:rsidRDefault="00D56762" w:rsidP="00D56762">
      <w:pPr>
        <w:numPr>
          <w:ilvl w:val="1"/>
          <w:numId w:val="2"/>
        </w:numPr>
        <w:tabs>
          <w:tab w:val="left" w:pos="1580"/>
        </w:tabs>
        <w:ind w:firstLine="720"/>
        <w:jc w:val="both"/>
        <w:rPr>
          <w:rFonts w:ascii="Times New Roman" w:eastAsia="Calibri" w:hAnsi="Times New Roman" w:cs="Times New Roman"/>
          <w:lang w:eastAsia="en-US"/>
        </w:rPr>
      </w:pPr>
      <w:r w:rsidRPr="00EB602A">
        <w:rPr>
          <w:rFonts w:ascii="Times New Roman" w:eastAsia="Calibri" w:hAnsi="Times New Roman" w:cs="Times New Roman"/>
          <w:lang w:eastAsia="en-US"/>
        </w:rPr>
        <w:t>проведение плановых и внеплановых документарных (камеральных) проверок (обследований);</w:t>
      </w:r>
    </w:p>
    <w:p w:rsidR="00D56762" w:rsidRPr="00EB602A" w:rsidRDefault="00D56762" w:rsidP="00D56762">
      <w:pPr>
        <w:numPr>
          <w:ilvl w:val="1"/>
          <w:numId w:val="2"/>
        </w:numPr>
        <w:tabs>
          <w:tab w:val="left" w:pos="1604"/>
        </w:tabs>
        <w:ind w:firstLine="720"/>
        <w:jc w:val="both"/>
        <w:rPr>
          <w:rFonts w:ascii="Times New Roman" w:eastAsia="Calibri" w:hAnsi="Times New Roman" w:cs="Times New Roman"/>
          <w:lang w:eastAsia="en-US"/>
        </w:rPr>
      </w:pPr>
      <w:r w:rsidRPr="00EB602A">
        <w:rPr>
          <w:rFonts w:ascii="Times New Roman" w:eastAsia="Calibri" w:hAnsi="Times New Roman" w:cs="Times New Roman"/>
          <w:lang w:eastAsia="en-US"/>
        </w:rPr>
        <w:t>проведение плановых и внеплановых выездных проверок;</w:t>
      </w:r>
    </w:p>
    <w:p w:rsidR="00D56762" w:rsidRPr="00EB602A" w:rsidRDefault="00D56762" w:rsidP="00D56762">
      <w:pPr>
        <w:numPr>
          <w:ilvl w:val="1"/>
          <w:numId w:val="2"/>
        </w:numPr>
        <w:tabs>
          <w:tab w:val="left" w:pos="1594"/>
        </w:tabs>
        <w:ind w:firstLine="720"/>
        <w:jc w:val="both"/>
        <w:rPr>
          <w:rFonts w:ascii="Times New Roman" w:eastAsia="Calibri" w:hAnsi="Times New Roman" w:cs="Times New Roman"/>
          <w:lang w:eastAsia="en-US"/>
        </w:rPr>
      </w:pPr>
      <w:r w:rsidRPr="00EB602A">
        <w:rPr>
          <w:rFonts w:ascii="Times New Roman" w:eastAsia="Calibri" w:hAnsi="Times New Roman" w:cs="Times New Roman"/>
          <w:lang w:eastAsia="en-US"/>
        </w:rPr>
        <w:t>формирование и ведение реестров, кадастров, регистров, перечней, каталогов, лицевых счетов для обеспечения контрольно-надзорных полномочий;</w:t>
      </w:r>
    </w:p>
    <w:p w:rsidR="00D56762" w:rsidRPr="00EB602A" w:rsidRDefault="00D56762" w:rsidP="00D56762">
      <w:pPr>
        <w:numPr>
          <w:ilvl w:val="1"/>
          <w:numId w:val="2"/>
        </w:numPr>
        <w:ind w:firstLine="720"/>
        <w:jc w:val="both"/>
        <w:rPr>
          <w:rFonts w:ascii="Times New Roman" w:eastAsia="Calibri" w:hAnsi="Times New Roman" w:cs="Times New Roman"/>
          <w:lang w:eastAsia="en-US"/>
        </w:rPr>
      </w:pPr>
      <w:r w:rsidRPr="00EB602A">
        <w:rPr>
          <w:rFonts w:ascii="Times New Roman" w:eastAsia="Calibri" w:hAnsi="Times New Roman" w:cs="Times New Roman"/>
          <w:lang w:eastAsia="en-US"/>
        </w:rPr>
        <w:t>осуществление контроля исполнения предписаний, решений и других распорядительных документов</w:t>
      </w:r>
    </w:p>
    <w:p w:rsidR="00EB602A" w:rsidRPr="00EB602A" w:rsidRDefault="00EB602A" w:rsidP="00EB602A">
      <w:pPr>
        <w:pStyle w:val="FORMATTEXT"/>
        <w:spacing w:after="120"/>
        <w:ind w:firstLine="720"/>
        <w:jc w:val="center"/>
        <w:rPr>
          <w:b/>
          <w:bCs/>
        </w:rPr>
      </w:pPr>
      <w:r w:rsidRPr="00EB602A">
        <w:rPr>
          <w:b/>
          <w:bCs/>
        </w:rPr>
        <w:t>3. Должностные обязанности</w:t>
      </w:r>
    </w:p>
    <w:p w:rsidR="00EB602A" w:rsidRPr="00EB602A" w:rsidRDefault="00EB602A" w:rsidP="00EB602A">
      <w:pPr>
        <w:pStyle w:val="FORMATTEXT"/>
        <w:spacing w:after="120"/>
        <w:ind w:firstLine="720"/>
        <w:jc w:val="both"/>
      </w:pPr>
      <w:r w:rsidRPr="00EB602A">
        <w:t>3.1. Главный государственный инспектор Отдела в соответствии со статьей 15 Федерального закона от 27 июля 2004 года № 79-ФЗ "О государственной гражданской службе Российской Федерации" обязан:</w:t>
      </w:r>
    </w:p>
    <w:p w:rsidR="00EB602A" w:rsidRPr="00EB602A" w:rsidRDefault="00EB602A" w:rsidP="00EB602A">
      <w:pPr>
        <w:pStyle w:val="FORMATTEXT"/>
        <w:spacing w:after="120"/>
        <w:ind w:firstLine="720"/>
        <w:jc w:val="both"/>
      </w:pPr>
      <w:r w:rsidRPr="00EB602A">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B602A" w:rsidRPr="00EB602A" w:rsidRDefault="00EB602A" w:rsidP="00EB602A">
      <w:pPr>
        <w:pStyle w:val="FORMATTEXT"/>
        <w:spacing w:after="120"/>
        <w:ind w:firstLine="720"/>
        <w:jc w:val="both"/>
      </w:pPr>
      <w:r w:rsidRPr="00EB602A">
        <w:t>2) исполнять должностные обязанности в соответствии с должностным регламентом.</w:t>
      </w:r>
    </w:p>
    <w:p w:rsidR="00EB602A" w:rsidRPr="00EB602A" w:rsidRDefault="00EB602A" w:rsidP="00EB602A">
      <w:pPr>
        <w:pStyle w:val="FORMATTEXT"/>
        <w:spacing w:after="120"/>
        <w:ind w:firstLine="720"/>
        <w:jc w:val="both"/>
      </w:pPr>
      <w:r w:rsidRPr="00EB602A">
        <w:t xml:space="preserve">3) исполнять поручения соответствующих руководителей, данные в пределах их </w:t>
      </w:r>
      <w:r w:rsidRPr="00EB602A">
        <w:lastRenderedPageBreak/>
        <w:t>полномочий, установленных законодательством Российской Федерации.</w:t>
      </w:r>
    </w:p>
    <w:p w:rsidR="00EB602A" w:rsidRPr="00EB602A" w:rsidRDefault="00EB602A" w:rsidP="00EB602A">
      <w:pPr>
        <w:pStyle w:val="FORMATTEXT"/>
        <w:spacing w:after="120"/>
        <w:ind w:firstLine="720"/>
        <w:jc w:val="both"/>
      </w:pPr>
      <w:r w:rsidRPr="00EB602A">
        <w:t>4) соблюдать при исполнении должностных обязанностей права и законные интересы граждан и организаций.</w:t>
      </w:r>
    </w:p>
    <w:p w:rsidR="00EB602A" w:rsidRPr="00EB602A" w:rsidRDefault="00EB602A" w:rsidP="00EB602A">
      <w:pPr>
        <w:pStyle w:val="FORMATTEXT"/>
        <w:spacing w:after="120"/>
        <w:ind w:firstLine="720"/>
        <w:jc w:val="both"/>
      </w:pPr>
      <w:r w:rsidRPr="00EB602A">
        <w:t>5) соблюдать служебный распорядок Забайкальского управления Ростехнадзора.</w:t>
      </w:r>
    </w:p>
    <w:p w:rsidR="00EB602A" w:rsidRPr="00EB602A" w:rsidRDefault="00EB602A" w:rsidP="00EB602A">
      <w:pPr>
        <w:pStyle w:val="FORMATTEXT"/>
        <w:spacing w:after="120"/>
        <w:ind w:firstLine="720"/>
        <w:jc w:val="both"/>
      </w:pPr>
      <w:r w:rsidRPr="00EB602A">
        <w:t>6) поддерживать уровень квалификации, необходимый для надлежащего исполнения должностных обязанностей.</w:t>
      </w:r>
    </w:p>
    <w:p w:rsidR="00EB602A" w:rsidRPr="00EB602A" w:rsidRDefault="00EB602A" w:rsidP="00EB602A">
      <w:pPr>
        <w:pStyle w:val="FORMATTEXT"/>
        <w:spacing w:after="120"/>
        <w:ind w:firstLine="720"/>
        <w:jc w:val="both"/>
      </w:pPr>
      <w:r w:rsidRPr="00EB602A">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B602A" w:rsidRPr="00EB602A" w:rsidRDefault="00EB602A" w:rsidP="00EB602A">
      <w:pPr>
        <w:pStyle w:val="FORMATTEXT"/>
        <w:spacing w:after="120"/>
        <w:ind w:firstLine="720"/>
        <w:jc w:val="both"/>
      </w:pPr>
      <w:r w:rsidRPr="00EB602A">
        <w:t>8) беречь государственное имущество, в том числе предоставленное ему для исполнения должностных обязанностей.</w:t>
      </w:r>
    </w:p>
    <w:p w:rsidR="00EB602A" w:rsidRPr="00EB602A" w:rsidRDefault="00EB602A" w:rsidP="00EB602A">
      <w:pPr>
        <w:pStyle w:val="FORMATTEXT"/>
        <w:spacing w:after="120"/>
        <w:ind w:firstLine="720"/>
        <w:jc w:val="both"/>
      </w:pPr>
      <w:r w:rsidRPr="00EB602A">
        <w:t>9) представлять в установленном порядке предусмотренные федеральным законом сведения о себе и членах своей семьи.</w:t>
      </w:r>
    </w:p>
    <w:p w:rsidR="00EB602A" w:rsidRPr="00EB602A" w:rsidRDefault="00EB602A" w:rsidP="00EB602A">
      <w:pPr>
        <w:pStyle w:val="FORMATTEXT"/>
        <w:spacing w:after="120"/>
        <w:ind w:firstLine="720"/>
        <w:jc w:val="both"/>
      </w:pPr>
      <w:r w:rsidRPr="00EB602A">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B602A" w:rsidRPr="00EB602A" w:rsidRDefault="00EB602A" w:rsidP="00EB602A">
      <w:pPr>
        <w:pStyle w:val="FORMATTEXT"/>
        <w:spacing w:after="120"/>
        <w:ind w:firstLine="720"/>
        <w:jc w:val="both"/>
      </w:pPr>
      <w:r w:rsidRPr="00EB602A">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EB602A" w:rsidRPr="00EB602A" w:rsidRDefault="00EB602A" w:rsidP="00EB602A">
      <w:pPr>
        <w:pStyle w:val="FORMATTEXT"/>
        <w:spacing w:after="120"/>
        <w:ind w:firstLine="720"/>
        <w:jc w:val="both"/>
      </w:pPr>
      <w:r w:rsidRPr="00EB602A">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B602A" w:rsidRPr="00EB602A" w:rsidRDefault="00EB602A" w:rsidP="00EB602A">
      <w:pPr>
        <w:pStyle w:val="FORMATTEXT"/>
        <w:spacing w:after="120"/>
        <w:ind w:firstLine="720"/>
        <w:jc w:val="both"/>
      </w:pPr>
      <w:r w:rsidRPr="00EB602A">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EB602A" w:rsidRPr="00EB602A" w:rsidRDefault="00EB602A" w:rsidP="00EB602A">
      <w:pPr>
        <w:pStyle w:val="FORMATTEXT"/>
        <w:spacing w:after="120"/>
        <w:ind w:firstLine="720"/>
        <w:jc w:val="both"/>
      </w:pPr>
      <w:r w:rsidRPr="00EB602A">
        <w:t>3.3. 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EB602A" w:rsidRPr="00EB602A" w:rsidRDefault="00EB602A" w:rsidP="00EB602A">
      <w:pPr>
        <w:pStyle w:val="FORMATTEXT"/>
        <w:spacing w:after="120"/>
        <w:ind w:firstLine="720"/>
        <w:jc w:val="both"/>
      </w:pPr>
      <w:r w:rsidRPr="00EB602A">
        <w:t>3.4.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EB602A" w:rsidRPr="00EB602A" w:rsidRDefault="00EB602A" w:rsidP="00EB602A">
      <w:pPr>
        <w:pStyle w:val="FORMATTEXT"/>
        <w:spacing w:after="120"/>
        <w:ind w:firstLine="720"/>
        <w:jc w:val="both"/>
      </w:pPr>
      <w:r w:rsidRPr="00EB602A">
        <w:t>3.5.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EB602A" w:rsidRPr="00EB602A" w:rsidRDefault="00EB602A" w:rsidP="00EB602A">
      <w:pPr>
        <w:pStyle w:val="FORMATTEXT"/>
        <w:spacing w:after="120"/>
        <w:ind w:firstLine="720"/>
        <w:jc w:val="both"/>
      </w:pPr>
      <w:r w:rsidRPr="00EB602A">
        <w:t>3.6. Главный государственный инспектор отдела обязан:</w:t>
      </w:r>
    </w:p>
    <w:p w:rsidR="00EB602A" w:rsidRPr="00EB602A" w:rsidRDefault="00EB602A" w:rsidP="00EB602A">
      <w:pPr>
        <w:pStyle w:val="FORMATTEXT"/>
        <w:spacing w:after="120"/>
        <w:ind w:firstLine="720"/>
        <w:jc w:val="both"/>
      </w:pPr>
      <w:r w:rsidRPr="00EB602A">
        <w:t>3.6.1. Организует и проводит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EB602A" w:rsidRPr="00EB602A" w:rsidRDefault="00EB602A" w:rsidP="00EB602A">
      <w:pPr>
        <w:pStyle w:val="FORMATTEXT"/>
        <w:spacing w:after="120"/>
        <w:ind w:firstLine="720"/>
        <w:jc w:val="both"/>
      </w:pPr>
      <w:r w:rsidRPr="00EB602A">
        <w:t xml:space="preserve">3.6.2. Осуществляет федеральный государственный энергетический контроль и </w:t>
      </w:r>
      <w:r w:rsidRPr="00EB602A">
        <w:lastRenderedPageBreak/>
        <w:t>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EB602A" w:rsidRPr="00EB602A" w:rsidRDefault="00EB602A" w:rsidP="00EB602A">
      <w:pPr>
        <w:pStyle w:val="FORMATTEXT"/>
        <w:spacing w:after="120"/>
        <w:ind w:firstLine="720"/>
        <w:jc w:val="both"/>
      </w:pPr>
      <w:proofErr w:type="gramStart"/>
      <w:r w:rsidRPr="00EB602A">
        <w:t>3.6.2.1.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w:t>
      </w:r>
      <w:proofErr w:type="gramEnd"/>
      <w:r w:rsidRPr="00EB602A">
        <w:t xml:space="preserve"> вольт, и которые присоединены к одному источнику электроснабжения;</w:t>
      </w:r>
    </w:p>
    <w:p w:rsidR="00EB602A" w:rsidRPr="00EB602A" w:rsidRDefault="00EB602A" w:rsidP="00EB602A">
      <w:pPr>
        <w:pStyle w:val="FORMATTEXT"/>
        <w:spacing w:after="120"/>
        <w:ind w:firstLine="720"/>
        <w:jc w:val="both"/>
      </w:pPr>
      <w:r w:rsidRPr="00EB602A">
        <w:t>3.6.2.2. за работой системы оперативно-диспетчерского управления в электроэнергетике;</w:t>
      </w:r>
    </w:p>
    <w:p w:rsidR="00EB602A" w:rsidRPr="00EB602A" w:rsidRDefault="00EB602A" w:rsidP="00EB602A">
      <w:pPr>
        <w:pStyle w:val="FORMATTEXT"/>
        <w:spacing w:after="120"/>
        <w:ind w:firstLine="720"/>
        <w:jc w:val="both"/>
      </w:pPr>
      <w:r w:rsidRPr="00EB602A">
        <w:t>3.6.2.3.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EB602A" w:rsidRPr="00EB602A" w:rsidRDefault="00EB602A" w:rsidP="00EB602A">
      <w:pPr>
        <w:pStyle w:val="FORMATTEXT"/>
        <w:spacing w:after="120"/>
        <w:ind w:firstLine="720"/>
        <w:jc w:val="both"/>
      </w:pPr>
      <w:r w:rsidRPr="00EB602A">
        <w:t>3.6.2.4.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EB602A" w:rsidRPr="00EB602A" w:rsidRDefault="00EB602A" w:rsidP="00EB602A">
      <w:pPr>
        <w:pStyle w:val="FORMATTEXT"/>
        <w:spacing w:after="120"/>
        <w:ind w:firstLine="720"/>
        <w:jc w:val="both"/>
      </w:pPr>
      <w:r w:rsidRPr="00EB602A">
        <w:t>3.6.2.5.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EB602A" w:rsidRPr="00EB602A" w:rsidRDefault="00EB602A" w:rsidP="00EB602A">
      <w:pPr>
        <w:pStyle w:val="FORMATTEXT"/>
        <w:spacing w:after="120"/>
        <w:ind w:firstLine="720"/>
        <w:jc w:val="both"/>
      </w:pPr>
      <w:proofErr w:type="gramStart"/>
      <w:r w:rsidRPr="00EB602A">
        <w:t>3.6.2.6.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w:t>
      </w:r>
      <w:proofErr w:type="gramEnd"/>
      <w:r w:rsidRPr="00EB602A">
        <w:t xml:space="preserve">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EB602A" w:rsidRPr="00EB602A" w:rsidRDefault="00EB602A" w:rsidP="00EB602A">
      <w:pPr>
        <w:pStyle w:val="FORMATTEXT"/>
        <w:spacing w:after="120"/>
        <w:ind w:firstLine="720"/>
        <w:jc w:val="both"/>
      </w:pPr>
      <w:r w:rsidRPr="00EB602A">
        <w:t>3.6.2.7. за проведением обязательного энергетического обследования в установленный срок;</w:t>
      </w:r>
    </w:p>
    <w:p w:rsidR="00EB602A" w:rsidRPr="00EB602A" w:rsidRDefault="00EB602A" w:rsidP="00EB602A">
      <w:pPr>
        <w:pStyle w:val="FORMATTEXT"/>
        <w:spacing w:after="120"/>
        <w:ind w:firstLine="720"/>
        <w:jc w:val="both"/>
      </w:pPr>
      <w:r w:rsidRPr="00EB602A">
        <w:t>3.6.2.8.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EB602A" w:rsidRPr="00EB602A" w:rsidRDefault="00EB602A" w:rsidP="00EB602A">
      <w:pPr>
        <w:pStyle w:val="FORMATTEXT"/>
        <w:spacing w:after="120"/>
        <w:ind w:firstLine="720"/>
        <w:jc w:val="both"/>
      </w:pPr>
      <w:r w:rsidRPr="00EB602A">
        <w:t>3.6.2.9. в отношении источников тепловой энергии, функционирующих в режиме комбинированной выработки электрической и тепловой энергии;</w:t>
      </w:r>
    </w:p>
    <w:p w:rsidR="00EB602A" w:rsidRPr="00EB602A" w:rsidRDefault="00EB602A" w:rsidP="00EB602A">
      <w:pPr>
        <w:pStyle w:val="FORMATTEXT"/>
        <w:spacing w:after="120"/>
        <w:ind w:firstLine="720"/>
        <w:jc w:val="both"/>
      </w:pPr>
      <w:r w:rsidRPr="00EB602A">
        <w:t xml:space="preserve">3.6.2.10. за теплоснабжающими организациями и </w:t>
      </w:r>
      <w:proofErr w:type="spellStart"/>
      <w:r w:rsidRPr="00EB602A">
        <w:t>теплосетевыми</w:t>
      </w:r>
      <w:proofErr w:type="spellEnd"/>
      <w:r w:rsidRPr="00EB602A">
        <w:t xml:space="preserve"> организациями, </w:t>
      </w:r>
      <w:proofErr w:type="gramStart"/>
      <w:r w:rsidRPr="00EB602A">
        <w:t>направленный</w:t>
      </w:r>
      <w:proofErr w:type="gramEnd"/>
      <w:r w:rsidRPr="00EB602A">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w:t>
      </w:r>
      <w:r w:rsidRPr="00EB602A">
        <w:lastRenderedPageBreak/>
        <w:t xml:space="preserve">техническими регламентами, правилами технической эксплуатации объектов теплоснабжения и </w:t>
      </w:r>
      <w:proofErr w:type="spellStart"/>
      <w:r w:rsidRPr="00EB602A">
        <w:t>теплопотребляющих</w:t>
      </w:r>
      <w:proofErr w:type="spellEnd"/>
      <w:r w:rsidRPr="00EB602A">
        <w:t xml:space="preserve"> установок.</w:t>
      </w:r>
      <w:bookmarkStart w:id="0" w:name="P00F5"/>
      <w:bookmarkEnd w:id="0"/>
    </w:p>
    <w:p w:rsidR="00EB602A" w:rsidRPr="00EB602A" w:rsidRDefault="00EB602A" w:rsidP="00EB602A">
      <w:pPr>
        <w:pStyle w:val="FORMATTEXT"/>
        <w:spacing w:after="120"/>
        <w:ind w:firstLine="720"/>
        <w:jc w:val="both"/>
      </w:pPr>
      <w:r w:rsidRPr="00EB602A">
        <w:t>3.6.3. Осуществляет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EB602A" w:rsidRPr="00EB602A" w:rsidRDefault="00EB602A" w:rsidP="00EB602A">
      <w:pPr>
        <w:pStyle w:val="FORMATTEXT"/>
        <w:spacing w:after="120"/>
        <w:ind w:firstLine="720"/>
        <w:jc w:val="both"/>
      </w:pPr>
      <w:r w:rsidRPr="00EB602A">
        <w:t>3.6.4.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EB602A" w:rsidRPr="00EB602A" w:rsidRDefault="00EB602A" w:rsidP="00EB602A">
      <w:pPr>
        <w:pStyle w:val="FORMATTEXT"/>
        <w:spacing w:after="120"/>
        <w:ind w:firstLine="720"/>
        <w:jc w:val="both"/>
      </w:pPr>
      <w:r w:rsidRPr="00EB602A">
        <w:t xml:space="preserve">3.6.5. </w:t>
      </w:r>
      <w:proofErr w:type="gramStart"/>
      <w:r w:rsidRPr="00EB602A">
        <w:t>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w:t>
      </w:r>
      <w:proofErr w:type="gramEnd"/>
      <w:r w:rsidRPr="00EB602A">
        <w:t xml:space="preserve">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EB602A" w:rsidRPr="00EB602A" w:rsidRDefault="00EB602A" w:rsidP="00EB602A">
      <w:pPr>
        <w:pStyle w:val="FORMATTEXT"/>
        <w:spacing w:after="120"/>
        <w:ind w:firstLine="720"/>
        <w:jc w:val="both"/>
      </w:pPr>
      <w:r w:rsidRPr="00EB602A">
        <w:t>3.6.6. Организует планирование и проводит контрольно-надзорные мероприятия, осуществляет сбор и обобщение отчетных сведений, которые представляет в Управление.</w:t>
      </w:r>
    </w:p>
    <w:p w:rsidR="00EB602A" w:rsidRPr="00EB602A" w:rsidRDefault="00EB602A" w:rsidP="00EB602A">
      <w:pPr>
        <w:pStyle w:val="FORMATTEXT"/>
        <w:spacing w:after="120"/>
        <w:ind w:firstLine="720"/>
        <w:jc w:val="both"/>
      </w:pPr>
      <w:r w:rsidRPr="00EB602A">
        <w:t>3.6.7. Принимает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EB602A" w:rsidRPr="00EB602A" w:rsidRDefault="00EB602A" w:rsidP="00EB602A">
      <w:pPr>
        <w:pStyle w:val="FORMATTEXT"/>
        <w:spacing w:after="120"/>
        <w:ind w:firstLine="720"/>
        <w:jc w:val="both"/>
      </w:pPr>
      <w:r w:rsidRPr="00EB602A">
        <w:t>3.6.8. Участвует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EB602A" w:rsidRPr="00EB602A" w:rsidRDefault="00EB602A" w:rsidP="00EB602A">
      <w:pPr>
        <w:pStyle w:val="FORMATTEXT"/>
        <w:spacing w:after="120"/>
        <w:ind w:firstLine="720"/>
        <w:jc w:val="both"/>
      </w:pPr>
      <w:r w:rsidRPr="00EB602A">
        <w:t>3.6.9. Осуществляет в установленном порядке допуск в эксплуатацию вновь вводимых и  реконструированных энергоустановок.</w:t>
      </w:r>
    </w:p>
    <w:p w:rsidR="00EB602A" w:rsidRPr="00EB602A" w:rsidRDefault="00EB602A" w:rsidP="00EB602A">
      <w:pPr>
        <w:pStyle w:val="FORMATTEXT"/>
        <w:spacing w:after="120"/>
        <w:ind w:firstLine="720"/>
        <w:jc w:val="both"/>
      </w:pPr>
      <w:r w:rsidRPr="00EB602A">
        <w:t>3.6.10. Осуществляет согласование методик испытаний, выполняет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EB602A" w:rsidRPr="00EB602A" w:rsidRDefault="00EB602A" w:rsidP="00EB602A">
      <w:pPr>
        <w:pStyle w:val="FORMATTEXT"/>
        <w:spacing w:after="120"/>
        <w:ind w:firstLine="720"/>
        <w:jc w:val="both"/>
      </w:pPr>
      <w:r w:rsidRPr="00EB602A">
        <w:t xml:space="preserve">3.6.11. Принимает участие в комиссиях по своевременному проведению технического освидетельствования </w:t>
      </w:r>
      <w:proofErr w:type="spellStart"/>
      <w:r w:rsidRPr="00EB602A">
        <w:t>энергооборудования</w:t>
      </w:r>
      <w:proofErr w:type="spellEnd"/>
      <w:r w:rsidRPr="00EB602A">
        <w:t xml:space="preserve"> и продления срока его эксплуатации.</w:t>
      </w:r>
    </w:p>
    <w:p w:rsidR="00EB602A" w:rsidRPr="00EB602A" w:rsidRDefault="00EB602A" w:rsidP="00EB602A">
      <w:pPr>
        <w:pStyle w:val="FORMATTEXT"/>
        <w:spacing w:after="120"/>
        <w:ind w:firstLine="720"/>
        <w:jc w:val="both"/>
      </w:pPr>
      <w:r w:rsidRPr="00EB602A">
        <w:lastRenderedPageBreak/>
        <w:t>3.6.12. Принимает участие, в пределах своей компетенции в обеспечении защиты сведений, составляющих государственную тайну.</w:t>
      </w:r>
    </w:p>
    <w:p w:rsidR="00EB602A" w:rsidRPr="00EB602A" w:rsidRDefault="00EB602A" w:rsidP="00EB602A">
      <w:pPr>
        <w:pStyle w:val="FORMATTEXT"/>
        <w:spacing w:after="120"/>
        <w:ind w:firstLine="720"/>
        <w:jc w:val="both"/>
      </w:pPr>
      <w:r w:rsidRPr="00EB602A">
        <w:t>3.6.13. Принимает участие в проведении работ по технической защите информации ограниченного доступа.</w:t>
      </w:r>
    </w:p>
    <w:p w:rsidR="00EB602A" w:rsidRPr="00EB602A" w:rsidRDefault="00EB602A" w:rsidP="00EB602A">
      <w:pPr>
        <w:pStyle w:val="FORMATTEXT"/>
        <w:spacing w:after="120"/>
        <w:ind w:firstLine="720"/>
        <w:jc w:val="both"/>
      </w:pPr>
      <w:r w:rsidRPr="00EB602A">
        <w:t>3.6.14. Осуществляет проверку знаний руководителей, специалистов и персонала поднадзорных организаций.</w:t>
      </w:r>
    </w:p>
    <w:p w:rsidR="00EB602A" w:rsidRPr="00EB602A" w:rsidRDefault="00EB602A" w:rsidP="00EB602A">
      <w:pPr>
        <w:pStyle w:val="FORMATTEXT"/>
        <w:spacing w:after="120"/>
        <w:ind w:firstLine="720"/>
        <w:jc w:val="both"/>
      </w:pPr>
      <w:r w:rsidRPr="00EB602A">
        <w:t>3.6.15. Осуществляет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EB602A" w:rsidRPr="00EB602A" w:rsidRDefault="00EB602A" w:rsidP="00EB602A">
      <w:pPr>
        <w:pStyle w:val="FORMATTEXT"/>
        <w:spacing w:after="120"/>
        <w:ind w:firstLine="720"/>
        <w:jc w:val="both"/>
      </w:pPr>
      <w:r w:rsidRPr="00EB602A">
        <w:t xml:space="preserve">3.6.16. </w:t>
      </w:r>
      <w:proofErr w:type="gramStart"/>
      <w:r w:rsidRPr="00EB602A">
        <w:t xml:space="preserve">Осуществляет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EB602A">
        <w:t>энергоснабжающих</w:t>
      </w:r>
      <w:proofErr w:type="spellEnd"/>
      <w:r w:rsidRPr="00EB602A">
        <w:t xml:space="preserve"> организаций к работе в осенне-зимний период и его прохождение, накоплением запасов топлива на </w:t>
      </w:r>
      <w:proofErr w:type="spellStart"/>
      <w:r w:rsidRPr="00EB602A">
        <w:t>энергоисточниках</w:t>
      </w:r>
      <w:proofErr w:type="spellEnd"/>
      <w:r w:rsidRPr="00EB602A">
        <w:t>, обеспечивающих теплом и электроэнергией</w:t>
      </w:r>
      <w:proofErr w:type="gramEnd"/>
      <w:r w:rsidRPr="00EB602A">
        <w:t xml:space="preserve"> население и социально значимые объекты.</w:t>
      </w:r>
    </w:p>
    <w:p w:rsidR="00EB602A" w:rsidRPr="00EB602A" w:rsidRDefault="00EB602A" w:rsidP="00EB602A">
      <w:pPr>
        <w:pStyle w:val="FORMATTEXT"/>
        <w:spacing w:after="120"/>
        <w:ind w:firstLine="720"/>
        <w:jc w:val="both"/>
      </w:pPr>
      <w:r w:rsidRPr="00EB602A">
        <w:t>3.6.17.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EB602A" w:rsidRPr="00EB602A" w:rsidRDefault="00EB602A" w:rsidP="00EB602A">
      <w:pPr>
        <w:pStyle w:val="FORMATTEXT"/>
        <w:spacing w:after="120"/>
        <w:ind w:firstLine="720"/>
        <w:jc w:val="both"/>
      </w:pPr>
      <w:r w:rsidRPr="00EB602A">
        <w:t>3.6.18. Осуществляет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EB602A" w:rsidRPr="00EB602A" w:rsidRDefault="00EB602A" w:rsidP="00EB602A">
      <w:pPr>
        <w:pStyle w:val="FORMATTEXT"/>
        <w:spacing w:after="120"/>
        <w:ind w:firstLine="720"/>
        <w:jc w:val="both"/>
      </w:pPr>
      <w:r w:rsidRPr="00EB602A">
        <w:t>3.6.19. Участвует в установленном порядке:</w:t>
      </w:r>
    </w:p>
    <w:p w:rsidR="00EB602A" w:rsidRPr="00EB602A" w:rsidRDefault="00EB602A" w:rsidP="00EB602A">
      <w:pPr>
        <w:pStyle w:val="FORMATTEXT"/>
        <w:spacing w:after="120"/>
        <w:ind w:firstLine="720"/>
        <w:jc w:val="both"/>
      </w:pPr>
      <w:r w:rsidRPr="00EB602A">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EB602A" w:rsidRPr="00EB602A" w:rsidRDefault="00EB602A" w:rsidP="00EB602A">
      <w:pPr>
        <w:pStyle w:val="FORMATTEXT"/>
        <w:spacing w:after="120"/>
        <w:ind w:firstLine="720"/>
        <w:jc w:val="both"/>
      </w:pPr>
      <w:r w:rsidRPr="00EB602A">
        <w:t>- в организации и проведении совещаний, научно- технических мероприятий по вопросам государственного энергетического надзора.</w:t>
      </w:r>
    </w:p>
    <w:p w:rsidR="00EB602A" w:rsidRPr="00EB602A" w:rsidRDefault="00EB602A" w:rsidP="00EB602A">
      <w:pPr>
        <w:pStyle w:val="FORMATTEXT"/>
        <w:spacing w:after="120"/>
        <w:ind w:firstLine="720"/>
        <w:jc w:val="both"/>
      </w:pPr>
      <w:r w:rsidRPr="00EB602A">
        <w:t xml:space="preserve">3.6.20. Обеспечивает ведение документации </w:t>
      </w:r>
      <w:proofErr w:type="gramStart"/>
      <w:r w:rsidRPr="00EB602A">
        <w:t>согласно</w:t>
      </w:r>
      <w:proofErr w:type="gramEnd"/>
      <w:r w:rsidRPr="00EB602A">
        <w:t xml:space="preserve"> руководящих документов (списков и дел предприятий, исходящих писем и документов, выданных актов предписаний, рабочих журналов и т.д.).</w:t>
      </w:r>
    </w:p>
    <w:p w:rsidR="00EB602A" w:rsidRPr="00EB602A" w:rsidRDefault="00EB602A" w:rsidP="00EB602A">
      <w:pPr>
        <w:pStyle w:val="FORMATTEXT"/>
        <w:spacing w:after="120"/>
        <w:ind w:firstLine="720"/>
        <w:jc w:val="both"/>
      </w:pPr>
      <w:r w:rsidRPr="00EB602A">
        <w:t>3.6.21. Выполняет подготовку планов проверок (проведения мероприятий по контролю и надзору), контролирует их выполнение.</w:t>
      </w:r>
    </w:p>
    <w:p w:rsidR="00EB602A" w:rsidRPr="00EB602A" w:rsidRDefault="00EB602A" w:rsidP="00EB602A">
      <w:pPr>
        <w:pStyle w:val="FORMATTEXT"/>
        <w:spacing w:after="120"/>
        <w:ind w:firstLine="720"/>
        <w:jc w:val="both"/>
      </w:pPr>
      <w:r w:rsidRPr="00EB602A">
        <w:t>3.6.22. Контролирует выполнение поднадзорными предприятиями мероприятий по антитеррористической защищенности.</w:t>
      </w:r>
    </w:p>
    <w:p w:rsidR="00EB602A" w:rsidRPr="00EB602A" w:rsidRDefault="00EB602A" w:rsidP="00EB602A">
      <w:pPr>
        <w:pStyle w:val="FORMATTEXT"/>
        <w:spacing w:after="120"/>
        <w:ind w:firstLine="720"/>
        <w:jc w:val="both"/>
      </w:pPr>
      <w:r w:rsidRPr="00EB602A">
        <w:t>3.6.23. Участвует в рассмотрении вопросов о наличии или отсутствии возможности технического присоединения сетевой организацией.</w:t>
      </w:r>
    </w:p>
    <w:p w:rsidR="00EB602A" w:rsidRPr="00EB602A" w:rsidRDefault="00EB602A" w:rsidP="00EB602A">
      <w:pPr>
        <w:pStyle w:val="FORMATTEXT"/>
        <w:spacing w:after="120"/>
        <w:ind w:firstLine="720"/>
        <w:jc w:val="both"/>
      </w:pPr>
      <w:r w:rsidRPr="00EB602A">
        <w:t xml:space="preserve">3.6.24. </w:t>
      </w:r>
      <w:proofErr w:type="gramStart"/>
      <w:r w:rsidRPr="00EB602A">
        <w:t xml:space="preserve">Осуществляет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w:t>
      </w:r>
      <w:r w:rsidRPr="00EB602A">
        <w:lastRenderedPageBreak/>
        <w:t>расположенных в границах</w:t>
      </w:r>
      <w:proofErr w:type="gramEnd"/>
      <w:r w:rsidRPr="00EB602A">
        <w:t xml:space="preserve"> охранных зон объектов электросетевого хозяйства, утверждённого приказом Ростехнадзора от 2 ноября 2011 года № 624.</w:t>
      </w:r>
    </w:p>
    <w:p w:rsidR="00EB602A" w:rsidRPr="00EB602A" w:rsidRDefault="00EB602A" w:rsidP="00EB602A">
      <w:pPr>
        <w:pStyle w:val="FORMATTEXT"/>
        <w:spacing w:after="120"/>
        <w:ind w:firstLine="720"/>
        <w:jc w:val="both"/>
      </w:pPr>
      <w:r w:rsidRPr="00EB602A">
        <w:t>3.6.25. Использует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EB602A" w:rsidRPr="00EB602A" w:rsidRDefault="00EB602A" w:rsidP="00EB602A">
      <w:pPr>
        <w:spacing w:after="120"/>
        <w:ind w:firstLine="720"/>
        <w:jc w:val="both"/>
        <w:rPr>
          <w:rFonts w:ascii="Times New Roman" w:hAnsi="Times New Roman" w:cs="Times New Roman"/>
        </w:rPr>
      </w:pPr>
      <w:r w:rsidRPr="00EB602A">
        <w:rPr>
          <w:rFonts w:ascii="Times New Roman" w:hAnsi="Times New Roman" w:cs="Times New Roman"/>
        </w:rPr>
        <w:t xml:space="preserve">3.6.26. Осуществляет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EB602A">
        <w:rPr>
          <w:rFonts w:ascii="Times New Roman" w:hAnsi="Times New Roman" w:cs="Times New Roman"/>
          <w:color w:val="000001"/>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EB602A" w:rsidRPr="00EB602A" w:rsidRDefault="00EB602A" w:rsidP="00EB602A">
      <w:pPr>
        <w:pStyle w:val="FORMATTEXT"/>
        <w:spacing w:after="120"/>
        <w:ind w:firstLine="720"/>
        <w:jc w:val="both"/>
      </w:pPr>
      <w:r w:rsidRPr="00EB602A">
        <w:t xml:space="preserve">3.6.27. 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EB602A">
        <w:t>Ростехнадзор</w:t>
      </w:r>
      <w:proofErr w:type="spellEnd"/>
      <w:r w:rsidRPr="00EB602A">
        <w:t>.</w:t>
      </w:r>
    </w:p>
    <w:p w:rsidR="00EB602A" w:rsidRPr="00EB602A" w:rsidRDefault="00EB602A" w:rsidP="00EB602A">
      <w:pPr>
        <w:pStyle w:val="FORMATTEXT"/>
        <w:spacing w:after="120"/>
        <w:ind w:firstLine="720"/>
        <w:jc w:val="both"/>
      </w:pPr>
      <w:r w:rsidRPr="00EB602A">
        <w:t xml:space="preserve">3.6.28. Обеспечивает осуществление </w:t>
      </w:r>
      <w:proofErr w:type="gramStart"/>
      <w:r w:rsidRPr="00EB602A">
        <w:t>контроля за</w:t>
      </w:r>
      <w:proofErr w:type="gramEnd"/>
      <w:r w:rsidRPr="00EB602A">
        <w:t xml:space="preserve"> эффективностью реализации (исполнения) инвестиционных проектов.</w:t>
      </w:r>
    </w:p>
    <w:p w:rsidR="00EB602A" w:rsidRPr="00EB602A" w:rsidRDefault="00EB602A" w:rsidP="00EB602A">
      <w:pPr>
        <w:pStyle w:val="FORMATTEXT"/>
        <w:spacing w:after="120"/>
        <w:ind w:firstLine="720"/>
        <w:jc w:val="both"/>
      </w:pPr>
      <w:r w:rsidRPr="00EB602A">
        <w:t xml:space="preserve">3.6.29. Осуществляет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EB602A" w:rsidRPr="00EB602A" w:rsidRDefault="00EB602A" w:rsidP="00EB602A">
      <w:pPr>
        <w:pStyle w:val="FORMATTEXT"/>
        <w:spacing w:after="120"/>
        <w:ind w:firstLine="720"/>
        <w:jc w:val="both"/>
      </w:pPr>
      <w:r w:rsidRPr="00EB602A">
        <w:t xml:space="preserve">3.6.30. </w:t>
      </w:r>
      <w:proofErr w:type="gramStart"/>
      <w:r w:rsidRPr="00EB602A">
        <w:t>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EB602A" w:rsidRPr="00EB602A" w:rsidRDefault="00EB602A" w:rsidP="00EB602A">
      <w:pPr>
        <w:pStyle w:val="FORMATTEXT"/>
        <w:spacing w:after="120"/>
        <w:ind w:firstLine="720"/>
        <w:jc w:val="both"/>
      </w:pPr>
      <w:r w:rsidRPr="00EB602A">
        <w:t>3.7. С целью реализации полномочий в установленной сфере деятельности главный государственный инспектор Отдела имеет право:</w:t>
      </w:r>
    </w:p>
    <w:p w:rsidR="00EB602A" w:rsidRPr="00EB602A" w:rsidRDefault="00EB602A" w:rsidP="00EB602A">
      <w:pPr>
        <w:pStyle w:val="FORMATTEXT"/>
        <w:spacing w:after="120"/>
        <w:ind w:firstLine="720"/>
        <w:jc w:val="both"/>
      </w:pPr>
      <w:r w:rsidRPr="00EB602A">
        <w:t>- запрашивать и получать сведения, необходимые для принятия решений по вопросам, отнесенным к компетенции Отдела;</w:t>
      </w:r>
    </w:p>
    <w:p w:rsidR="00EB602A" w:rsidRPr="00EB602A" w:rsidRDefault="00EB602A" w:rsidP="00EB602A">
      <w:pPr>
        <w:pStyle w:val="FORMATTEXT"/>
        <w:spacing w:after="120"/>
        <w:ind w:firstLine="720"/>
        <w:jc w:val="both"/>
      </w:pPr>
      <w:r w:rsidRPr="00EB602A">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EB602A" w:rsidRPr="00EB602A" w:rsidRDefault="00EB602A" w:rsidP="00EB602A">
      <w:pPr>
        <w:pStyle w:val="FORMATTEXT"/>
        <w:spacing w:after="120"/>
        <w:ind w:firstLine="720"/>
        <w:jc w:val="both"/>
      </w:pPr>
      <w:r w:rsidRPr="00EB602A">
        <w:rPr>
          <w:color w:val="000000"/>
        </w:rPr>
        <w:t>3.8. Принимать у</w:t>
      </w:r>
      <w:r w:rsidRPr="00EB602A">
        <w:t>частие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EB602A" w:rsidRPr="00EB602A" w:rsidRDefault="00EB602A" w:rsidP="00EB602A">
      <w:pPr>
        <w:pStyle w:val="FORMATTEXT"/>
        <w:spacing w:after="120"/>
        <w:ind w:firstLine="720"/>
        <w:jc w:val="both"/>
      </w:pPr>
      <w:r w:rsidRPr="00EB602A">
        <w:rPr>
          <w:color w:val="000000"/>
        </w:rPr>
        <w:t xml:space="preserve">3.9. </w:t>
      </w:r>
      <w:r w:rsidRPr="00EB602A">
        <w:t>Участвовать в проведении анализа работы Отдела.</w:t>
      </w:r>
    </w:p>
    <w:p w:rsidR="00EB602A" w:rsidRPr="00EB602A" w:rsidRDefault="00EB602A" w:rsidP="00EB602A">
      <w:pPr>
        <w:pStyle w:val="FORMATTEXT"/>
        <w:spacing w:after="120"/>
        <w:ind w:firstLine="720"/>
        <w:jc w:val="both"/>
      </w:pPr>
      <w:r w:rsidRPr="00EB602A">
        <w:t xml:space="preserve">3.10. Осуществлять федеральный государственный энергетический контроль </w:t>
      </w:r>
      <w:proofErr w:type="gramStart"/>
      <w:r w:rsidRPr="00EB602A">
        <w:t>согласно требований</w:t>
      </w:r>
      <w:proofErr w:type="gramEnd"/>
      <w:r w:rsidRPr="00EB602A">
        <w:t xml:space="preserve">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 утвержденного приказом Ростехнадзора от 30 января 2015 года № 38:</w:t>
      </w:r>
    </w:p>
    <w:p w:rsidR="00EB602A" w:rsidRPr="00EB602A" w:rsidRDefault="00EB602A" w:rsidP="00EB602A">
      <w:pPr>
        <w:pStyle w:val="FORMATTEXT"/>
        <w:spacing w:after="120"/>
        <w:ind w:firstLine="720"/>
        <w:jc w:val="both"/>
      </w:pPr>
      <w:r w:rsidRPr="00EB602A">
        <w:t>- за соответствием схем электро- и теплоснабжения потребителей требуемой категории надежности;</w:t>
      </w:r>
    </w:p>
    <w:p w:rsidR="00EB602A" w:rsidRPr="00EB602A" w:rsidRDefault="00EB602A" w:rsidP="00EB602A">
      <w:pPr>
        <w:pStyle w:val="FORMATTEXT"/>
        <w:spacing w:after="120"/>
        <w:ind w:firstLine="720"/>
        <w:jc w:val="both"/>
      </w:pPr>
      <w:r w:rsidRPr="00EB602A">
        <w:t xml:space="preserve">- своевременностью, полнотой и качеством проведения юридическими лицами и индивидуальными предпринимателями энергетических испытаний и измерений </w:t>
      </w:r>
      <w:r w:rsidRPr="00EB602A">
        <w:lastRenderedPageBreak/>
        <w:t>энергоустановок, оборудования и сетей;</w:t>
      </w:r>
    </w:p>
    <w:p w:rsidR="00EB602A" w:rsidRPr="00EB602A" w:rsidRDefault="00EB602A" w:rsidP="00EB602A">
      <w:pPr>
        <w:pStyle w:val="FORMATTEXT"/>
        <w:spacing w:after="120"/>
        <w:ind w:firstLine="720"/>
        <w:jc w:val="both"/>
        <w:rPr>
          <w:color w:val="000000"/>
        </w:rPr>
      </w:pPr>
      <w:r w:rsidRPr="00EB602A">
        <w:rPr>
          <w:color w:val="000000"/>
        </w:rPr>
        <w:t xml:space="preserve">3.11. Осуществляет </w:t>
      </w:r>
      <w:proofErr w:type="gramStart"/>
      <w:r w:rsidRPr="00EB602A">
        <w:rPr>
          <w:color w:val="000000"/>
        </w:rPr>
        <w:t>контроль за</w:t>
      </w:r>
      <w:proofErr w:type="gramEnd"/>
      <w:r w:rsidRPr="00EB602A">
        <w:rPr>
          <w:color w:val="000000"/>
        </w:rPr>
        <w:t xml:space="preserve"> готовностью организаций, эксплуатирующих объекты энергетики и гидротехнические сооружения к локализации и ликвидации аварий.</w:t>
      </w:r>
    </w:p>
    <w:p w:rsidR="00EB602A" w:rsidRPr="00EB602A" w:rsidRDefault="00EB602A" w:rsidP="00EB602A">
      <w:pPr>
        <w:pStyle w:val="FORMATTEXT"/>
        <w:spacing w:after="120"/>
        <w:ind w:firstLine="720"/>
        <w:jc w:val="both"/>
        <w:rPr>
          <w:color w:val="000000"/>
        </w:rPr>
      </w:pPr>
      <w:r w:rsidRPr="00EB602A">
        <w:rPr>
          <w:color w:val="000000"/>
        </w:rPr>
        <w:t xml:space="preserve">3.12. Осуществляет </w:t>
      </w:r>
      <w:proofErr w:type="gramStart"/>
      <w:r w:rsidRPr="00EB602A">
        <w:rPr>
          <w:color w:val="000000"/>
        </w:rPr>
        <w:t>контроль за</w:t>
      </w:r>
      <w:proofErr w:type="gramEnd"/>
      <w:r w:rsidRPr="00EB602A">
        <w:rPr>
          <w:color w:val="000000"/>
        </w:rPr>
        <w:t xml:space="preserve"> принятием мер в пределах своей компетенции, в предупреждении, выявлении и пресечении террористической деятельности.</w:t>
      </w:r>
    </w:p>
    <w:p w:rsidR="00EB602A" w:rsidRPr="00EB602A" w:rsidRDefault="00EB602A" w:rsidP="00EB602A">
      <w:pPr>
        <w:spacing w:after="120"/>
        <w:ind w:firstLine="720"/>
        <w:jc w:val="both"/>
        <w:rPr>
          <w:rFonts w:ascii="Times New Roman" w:hAnsi="Times New Roman" w:cs="Times New Roman"/>
          <w:color w:val="000000"/>
        </w:rPr>
      </w:pPr>
      <w:r w:rsidRPr="00EB602A">
        <w:rPr>
          <w:rFonts w:ascii="Times New Roman" w:hAnsi="Times New Roman" w:cs="Times New Roman"/>
          <w:color w:val="000000"/>
        </w:rPr>
        <w:t>3.13. Участвует в проверке готовности поднадзорных организаций к работе в грозовой период и готовности предприятий к весенним паводкам, летним половодьям.</w:t>
      </w:r>
    </w:p>
    <w:p w:rsidR="00EB602A" w:rsidRPr="00EB602A" w:rsidRDefault="00EB602A" w:rsidP="00EB602A">
      <w:pPr>
        <w:spacing w:after="120"/>
        <w:ind w:firstLine="720"/>
        <w:jc w:val="both"/>
        <w:rPr>
          <w:rFonts w:ascii="Times New Roman" w:hAnsi="Times New Roman" w:cs="Times New Roman"/>
          <w:color w:val="000000"/>
        </w:rPr>
      </w:pPr>
      <w:r w:rsidRPr="00EB602A">
        <w:rPr>
          <w:rFonts w:ascii="Times New Roman" w:hAnsi="Times New Roman" w:cs="Times New Roman"/>
          <w:color w:val="000000"/>
        </w:rPr>
        <w:t>3.14. Обеспечивает своевременное рассмотрение и анализ информации, поступающей от других отделов Управления, связанной с направлениями деятельности отдела, принимает на ее основе соответствующие решения и меры.</w:t>
      </w:r>
    </w:p>
    <w:p w:rsidR="00EB602A" w:rsidRPr="00EB602A" w:rsidRDefault="00EB602A" w:rsidP="00EB602A">
      <w:pPr>
        <w:pStyle w:val="3"/>
        <w:ind w:firstLine="720"/>
        <w:jc w:val="both"/>
        <w:rPr>
          <w:rFonts w:ascii="Times New Roman" w:hAnsi="Times New Roman" w:cs="Times New Roman"/>
          <w:color w:val="000000"/>
          <w:sz w:val="24"/>
          <w:szCs w:val="24"/>
        </w:rPr>
      </w:pPr>
      <w:r w:rsidRPr="00EB602A">
        <w:rPr>
          <w:rFonts w:ascii="Times New Roman" w:hAnsi="Times New Roman" w:cs="Times New Roman"/>
          <w:color w:val="000000"/>
          <w:sz w:val="24"/>
          <w:szCs w:val="24"/>
        </w:rPr>
        <w:t xml:space="preserve">3.15. Организовывает </w:t>
      </w:r>
      <w:proofErr w:type="gramStart"/>
      <w:r w:rsidRPr="00EB602A">
        <w:rPr>
          <w:rFonts w:ascii="Times New Roman" w:hAnsi="Times New Roman" w:cs="Times New Roman"/>
          <w:color w:val="000000"/>
          <w:sz w:val="24"/>
          <w:szCs w:val="24"/>
        </w:rPr>
        <w:t>контроль за</w:t>
      </w:r>
      <w:proofErr w:type="gramEnd"/>
      <w:r w:rsidRPr="00EB602A">
        <w:rPr>
          <w:rFonts w:ascii="Times New Roman" w:hAnsi="Times New Roman" w:cs="Times New Roman"/>
          <w:color w:val="000000"/>
          <w:sz w:val="24"/>
          <w:szCs w:val="24"/>
        </w:rPr>
        <w:t xml:space="preserve"> обеспечением надежности и безопасности работы оборудования, зданий, сооружений, систем управления, коммуникаций, обновлением основных производственных фондов путём технического перевооружения и реконструкции электростанций и сетей, модернизации оборудования.</w:t>
      </w:r>
    </w:p>
    <w:p w:rsidR="00EB602A" w:rsidRPr="00EB602A" w:rsidRDefault="00EB602A" w:rsidP="00EB602A">
      <w:pPr>
        <w:pStyle w:val="FORMATTEXT"/>
        <w:spacing w:after="120"/>
        <w:ind w:firstLine="720"/>
        <w:jc w:val="both"/>
      </w:pPr>
      <w:r w:rsidRPr="00EB602A">
        <w:t xml:space="preserve">3.16. Осуществлять </w:t>
      </w:r>
      <w:proofErr w:type="gramStart"/>
      <w:r w:rsidRPr="00EB602A">
        <w:t>контроль за</w:t>
      </w:r>
      <w:proofErr w:type="gramEnd"/>
      <w:r w:rsidRPr="00EB602A">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EB602A" w:rsidRPr="00EB602A" w:rsidRDefault="00EB602A" w:rsidP="00EB602A">
      <w:pPr>
        <w:pStyle w:val="FORMATTEXT"/>
        <w:spacing w:after="120"/>
        <w:ind w:firstLine="720"/>
        <w:jc w:val="both"/>
      </w:pPr>
      <w:r w:rsidRPr="00EB602A">
        <w:t>3.17. Участвовать в рассмотрении вопросов о наличии или отсутствии возможности технологического присоединения к сетевым организациям.</w:t>
      </w:r>
    </w:p>
    <w:p w:rsidR="00EB602A" w:rsidRPr="00EB602A" w:rsidRDefault="00EB602A" w:rsidP="00EB602A">
      <w:pPr>
        <w:spacing w:after="120"/>
        <w:ind w:firstLine="720"/>
        <w:jc w:val="both"/>
        <w:rPr>
          <w:rFonts w:ascii="Times New Roman" w:hAnsi="Times New Roman" w:cs="Times New Roman"/>
          <w:color w:val="000001"/>
        </w:rPr>
      </w:pPr>
      <w:r w:rsidRPr="00EB602A">
        <w:rPr>
          <w:rFonts w:ascii="Times New Roman" w:hAnsi="Times New Roman" w:cs="Times New Roman"/>
          <w:color w:val="000001"/>
        </w:rPr>
        <w:t>3.18. Главный государственный инспектор Отдела участвует в установленном порядке:</w:t>
      </w:r>
    </w:p>
    <w:p w:rsidR="00EB602A" w:rsidRPr="00EB602A" w:rsidRDefault="00EB602A" w:rsidP="00EB602A">
      <w:pPr>
        <w:numPr>
          <w:ilvl w:val="0"/>
          <w:numId w:val="7"/>
        </w:numPr>
        <w:spacing w:after="120"/>
        <w:ind w:left="0" w:firstLine="720"/>
        <w:jc w:val="both"/>
        <w:rPr>
          <w:rFonts w:ascii="Times New Roman" w:hAnsi="Times New Roman" w:cs="Times New Roman"/>
        </w:rPr>
      </w:pPr>
      <w:r w:rsidRPr="00EB602A">
        <w:rPr>
          <w:rFonts w:ascii="Times New Roman" w:hAnsi="Times New Roman" w:cs="Times New Roman"/>
        </w:rPr>
        <w:t>справок и отчётов по проверке готовности к работе в период весеннего паводка;</w:t>
      </w:r>
    </w:p>
    <w:p w:rsidR="00EB602A" w:rsidRPr="00EB602A" w:rsidRDefault="00EB602A" w:rsidP="00EB602A">
      <w:pPr>
        <w:numPr>
          <w:ilvl w:val="0"/>
          <w:numId w:val="7"/>
        </w:numPr>
        <w:spacing w:after="120"/>
        <w:ind w:left="0" w:firstLine="720"/>
        <w:jc w:val="both"/>
        <w:rPr>
          <w:rFonts w:ascii="Times New Roman" w:hAnsi="Times New Roman" w:cs="Times New Roman"/>
        </w:rPr>
      </w:pPr>
      <w:r w:rsidRPr="00EB602A">
        <w:rPr>
          <w:rFonts w:ascii="Times New Roman" w:hAnsi="Times New Roman" w:cs="Times New Roman"/>
        </w:rPr>
        <w:t>справок и отчётов по проверке готовности к работе в период летнего половодья;</w:t>
      </w:r>
    </w:p>
    <w:p w:rsidR="00EB602A" w:rsidRPr="00EB602A" w:rsidRDefault="00EB602A" w:rsidP="00EB602A">
      <w:pPr>
        <w:numPr>
          <w:ilvl w:val="0"/>
          <w:numId w:val="7"/>
        </w:numPr>
        <w:spacing w:after="120"/>
        <w:ind w:left="0" w:firstLine="720"/>
        <w:jc w:val="both"/>
        <w:rPr>
          <w:rFonts w:ascii="Times New Roman" w:hAnsi="Times New Roman" w:cs="Times New Roman"/>
        </w:rPr>
      </w:pPr>
      <w:r w:rsidRPr="00EB602A">
        <w:rPr>
          <w:rFonts w:ascii="Times New Roman" w:hAnsi="Times New Roman" w:cs="Times New Roman"/>
        </w:rPr>
        <w:t>мероприятий направленных на повышение надёжности и безопасной эксплуатации ГТС.</w:t>
      </w:r>
    </w:p>
    <w:p w:rsidR="00EB602A" w:rsidRPr="00EB602A" w:rsidRDefault="00EB602A" w:rsidP="00EB602A">
      <w:pPr>
        <w:numPr>
          <w:ilvl w:val="0"/>
          <w:numId w:val="7"/>
        </w:numPr>
        <w:spacing w:after="120"/>
        <w:ind w:left="0" w:firstLine="720"/>
        <w:jc w:val="both"/>
        <w:rPr>
          <w:rFonts w:ascii="Times New Roman" w:hAnsi="Times New Roman" w:cs="Times New Roman"/>
          <w:color w:val="000001"/>
        </w:rPr>
      </w:pPr>
      <w:r w:rsidRPr="00EB602A">
        <w:rPr>
          <w:rFonts w:ascii="Times New Roman" w:hAnsi="Times New Roman" w:cs="Times New Roman"/>
          <w:color w:val="000001"/>
        </w:rPr>
        <w:t>в работе комиссий по проверке знаний действующих правил персонала организаций в порядке, установленном правилами эксплуатации и других действующих НТД.</w:t>
      </w:r>
    </w:p>
    <w:p w:rsidR="00EB602A" w:rsidRPr="00EB602A" w:rsidRDefault="00EB602A" w:rsidP="00EB602A">
      <w:pPr>
        <w:pStyle w:val="FORMATTEXT"/>
        <w:spacing w:after="120"/>
        <w:ind w:firstLine="720"/>
        <w:jc w:val="center"/>
        <w:rPr>
          <w:b/>
        </w:rPr>
      </w:pPr>
      <w:r w:rsidRPr="00EB602A">
        <w:rPr>
          <w:b/>
        </w:rPr>
        <w:t>4. Права</w:t>
      </w:r>
    </w:p>
    <w:p w:rsidR="00EB602A" w:rsidRPr="00EB602A" w:rsidRDefault="00EB602A" w:rsidP="00EB602A">
      <w:pPr>
        <w:pStyle w:val="FORMATTEXT"/>
        <w:spacing w:after="120"/>
        <w:ind w:firstLine="720"/>
        <w:jc w:val="both"/>
      </w:pPr>
      <w:r w:rsidRPr="00EB602A">
        <w:t xml:space="preserve">В соответствии со статьей 14 Федерального закона № 79-ФЗ главный государственный инспектор Отдела имеет право </w:t>
      </w:r>
      <w:proofErr w:type="gramStart"/>
      <w:r w:rsidRPr="00EB602A">
        <w:t>на</w:t>
      </w:r>
      <w:proofErr w:type="gramEnd"/>
      <w:r w:rsidRPr="00EB602A">
        <w:t>:</w:t>
      </w:r>
    </w:p>
    <w:p w:rsidR="00EB602A" w:rsidRPr="00EB602A" w:rsidRDefault="00EB602A" w:rsidP="00EB602A">
      <w:pPr>
        <w:pStyle w:val="FORMATTEXT"/>
        <w:spacing w:after="120"/>
        <w:ind w:firstLine="720"/>
        <w:jc w:val="both"/>
      </w:pPr>
      <w:r w:rsidRPr="00EB602A">
        <w:t>4.1. Обеспечение надлежащих организационно-технических условий, необходимых для исполнения должностных обязанностей;</w:t>
      </w:r>
    </w:p>
    <w:p w:rsidR="00EB602A" w:rsidRPr="00EB602A" w:rsidRDefault="00EB602A" w:rsidP="00EB602A">
      <w:pPr>
        <w:pStyle w:val="FORMATTEXT"/>
        <w:spacing w:after="120"/>
        <w:ind w:firstLine="720"/>
        <w:jc w:val="both"/>
      </w:pPr>
      <w:r w:rsidRPr="00EB602A">
        <w:t>4.2.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B602A" w:rsidRPr="00EB602A" w:rsidRDefault="00EB602A" w:rsidP="00EB602A">
      <w:pPr>
        <w:pStyle w:val="FORMATTEXT"/>
        <w:spacing w:after="120"/>
        <w:ind w:firstLine="720"/>
        <w:jc w:val="both"/>
      </w:pPr>
      <w:r w:rsidRPr="00EB602A">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B602A" w:rsidRPr="00EB602A" w:rsidRDefault="00EB602A" w:rsidP="00EB602A">
      <w:pPr>
        <w:pStyle w:val="FORMATTEXT"/>
        <w:spacing w:after="120"/>
        <w:ind w:firstLine="720"/>
        <w:jc w:val="both"/>
      </w:pPr>
      <w:r w:rsidRPr="00EB602A">
        <w:t>4.4. Оплату труда и другие выплаты в соответствии с Федеральным законом № 79-</w:t>
      </w:r>
      <w:r w:rsidRPr="00EB602A">
        <w:lastRenderedPageBreak/>
        <w:t>ФЗ, иными нормативными правовыми актами Российской Федерации и со служебным контрактом.</w:t>
      </w:r>
    </w:p>
    <w:p w:rsidR="00EB602A" w:rsidRPr="00EB602A" w:rsidRDefault="00EB602A" w:rsidP="00EB602A">
      <w:pPr>
        <w:pStyle w:val="FORMATTEXT"/>
        <w:spacing w:after="120"/>
        <w:ind w:firstLine="720"/>
        <w:jc w:val="both"/>
      </w:pPr>
      <w:r w:rsidRPr="00EB602A">
        <w:t>4.5.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B602A" w:rsidRPr="00EB602A" w:rsidRDefault="00EB602A" w:rsidP="00EB602A">
      <w:pPr>
        <w:pStyle w:val="FORMATTEXT"/>
        <w:spacing w:after="120"/>
        <w:ind w:firstLine="720"/>
        <w:jc w:val="both"/>
      </w:pPr>
      <w:r w:rsidRPr="00EB602A">
        <w:t>4.6.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B602A" w:rsidRPr="00EB602A" w:rsidRDefault="00EB602A" w:rsidP="00EB602A">
      <w:pPr>
        <w:pStyle w:val="FORMATTEXT"/>
        <w:spacing w:after="120"/>
        <w:ind w:firstLine="720"/>
        <w:jc w:val="both"/>
      </w:pPr>
      <w:r w:rsidRPr="00EB602A">
        <w:t>4.7.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B602A" w:rsidRPr="00EB602A" w:rsidRDefault="00EB602A" w:rsidP="00EB602A">
      <w:pPr>
        <w:pStyle w:val="FORMATTEXT"/>
        <w:spacing w:after="120"/>
        <w:ind w:firstLine="720"/>
        <w:jc w:val="both"/>
      </w:pPr>
      <w:r w:rsidRPr="00EB602A">
        <w:t>4.8.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B602A" w:rsidRPr="00EB602A" w:rsidRDefault="00EB602A" w:rsidP="00EB602A">
      <w:pPr>
        <w:pStyle w:val="FORMATTEXT"/>
        <w:spacing w:after="120"/>
        <w:ind w:firstLine="720"/>
        <w:jc w:val="both"/>
      </w:pPr>
      <w:r w:rsidRPr="00EB602A">
        <w:t>4.9. Защиту сведений о гражданском служащем.</w:t>
      </w:r>
    </w:p>
    <w:p w:rsidR="00EB602A" w:rsidRPr="00EB602A" w:rsidRDefault="00EB602A" w:rsidP="00EB602A">
      <w:pPr>
        <w:pStyle w:val="FORMATTEXT"/>
        <w:spacing w:after="120"/>
        <w:ind w:firstLine="720"/>
        <w:jc w:val="both"/>
      </w:pPr>
      <w:r w:rsidRPr="00EB602A">
        <w:t>4.10. Должностной рост на конкурсной основе.</w:t>
      </w:r>
    </w:p>
    <w:p w:rsidR="00EB602A" w:rsidRPr="00EB602A" w:rsidRDefault="00EB602A" w:rsidP="00EB602A">
      <w:pPr>
        <w:pStyle w:val="FORMATTEXT"/>
        <w:spacing w:after="120"/>
        <w:ind w:firstLine="720"/>
        <w:jc w:val="both"/>
      </w:pPr>
      <w:r w:rsidRPr="00EB602A">
        <w:t>4.11.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B602A" w:rsidRPr="00EB602A" w:rsidRDefault="00EB602A" w:rsidP="00EB602A">
      <w:pPr>
        <w:pStyle w:val="FORMATTEXT"/>
        <w:spacing w:after="120"/>
        <w:ind w:firstLine="720"/>
        <w:jc w:val="both"/>
      </w:pPr>
      <w:r w:rsidRPr="00EB602A">
        <w:t>4.12. Членство в профессиональном союзе.</w:t>
      </w:r>
    </w:p>
    <w:p w:rsidR="00EB602A" w:rsidRPr="00EB602A" w:rsidRDefault="00EB602A" w:rsidP="00EB602A">
      <w:pPr>
        <w:pStyle w:val="FORMATTEXT"/>
        <w:spacing w:after="120"/>
        <w:ind w:firstLine="720"/>
        <w:jc w:val="both"/>
      </w:pPr>
      <w:r w:rsidRPr="00EB602A">
        <w:t>4.13. Рассмотрение индивидуальных служебных споров в соответствии с Федеральным законом № 79-ФЗ и другими федеральными законами.</w:t>
      </w:r>
    </w:p>
    <w:p w:rsidR="00EB602A" w:rsidRPr="00EB602A" w:rsidRDefault="00EB602A" w:rsidP="00EB602A">
      <w:pPr>
        <w:pStyle w:val="FORMATTEXT"/>
        <w:spacing w:after="120"/>
        <w:ind w:firstLine="720"/>
        <w:jc w:val="both"/>
      </w:pPr>
      <w:r w:rsidRPr="00EB602A">
        <w:t>4.14. Проведение по его заявлению служебной проверки.</w:t>
      </w:r>
    </w:p>
    <w:p w:rsidR="00EB602A" w:rsidRPr="00EB602A" w:rsidRDefault="00EB602A" w:rsidP="00EB602A">
      <w:pPr>
        <w:pStyle w:val="FORMATTEXT"/>
        <w:spacing w:after="120"/>
        <w:ind w:firstLine="720"/>
        <w:jc w:val="both"/>
      </w:pPr>
      <w:r w:rsidRPr="00EB602A">
        <w:t>4.15. Защиту своих прав и законных интересов на гражданской службе, включая обжалование в суд их нарушения.</w:t>
      </w:r>
    </w:p>
    <w:p w:rsidR="00EB602A" w:rsidRPr="00EB602A" w:rsidRDefault="00EB602A" w:rsidP="00EB602A">
      <w:pPr>
        <w:pStyle w:val="FORMATTEXT"/>
        <w:spacing w:after="120"/>
        <w:ind w:firstLine="720"/>
        <w:jc w:val="both"/>
      </w:pPr>
      <w:r w:rsidRPr="00EB602A">
        <w:t>4.16. Медицинское страхование в соответствии с Федеральным законом № 79-ФЗ.</w:t>
      </w:r>
    </w:p>
    <w:p w:rsidR="00EB602A" w:rsidRPr="00EB602A" w:rsidRDefault="00EB602A" w:rsidP="00EB602A">
      <w:pPr>
        <w:pStyle w:val="FORMATTEXT"/>
        <w:spacing w:after="120"/>
        <w:ind w:firstLine="720"/>
        <w:jc w:val="both"/>
      </w:pPr>
      <w:r w:rsidRPr="00EB602A">
        <w:t>4.17. Государственную защиту своих жизни и здоровья; жизни и здоровья членов своей семьи, а также принадлежащего ему имущества.</w:t>
      </w:r>
    </w:p>
    <w:p w:rsidR="00EB602A" w:rsidRPr="00EB602A" w:rsidRDefault="00EB602A" w:rsidP="00EB602A">
      <w:pPr>
        <w:pStyle w:val="FORMATTEXT"/>
        <w:spacing w:after="120"/>
        <w:ind w:firstLine="720"/>
        <w:jc w:val="both"/>
      </w:pPr>
      <w:r w:rsidRPr="00EB602A">
        <w:t>4.18. Государственное пенсионное обеспечение в соответствии с Федеральным законом.</w:t>
      </w:r>
    </w:p>
    <w:p w:rsidR="00EB602A" w:rsidRPr="00EB602A" w:rsidRDefault="00EB602A" w:rsidP="00EB602A">
      <w:pPr>
        <w:pStyle w:val="FORMATTEXT"/>
        <w:spacing w:after="120"/>
        <w:ind w:firstLine="720"/>
        <w:jc w:val="both"/>
      </w:pPr>
      <w:r w:rsidRPr="00EB602A">
        <w:t>4.19. Принятие решения в соответствии с должностными обязанностями.</w:t>
      </w:r>
    </w:p>
    <w:p w:rsidR="00EB602A" w:rsidRPr="00EB602A" w:rsidRDefault="00EB602A" w:rsidP="00EB602A">
      <w:pPr>
        <w:pStyle w:val="FORMATTEXT"/>
        <w:spacing w:after="120"/>
        <w:ind w:firstLine="720"/>
        <w:jc w:val="both"/>
      </w:pPr>
      <w:r w:rsidRPr="00EB602A">
        <w:t>4.20. 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EB602A" w:rsidRPr="00EB602A" w:rsidRDefault="00EB602A" w:rsidP="00EB602A">
      <w:pPr>
        <w:pStyle w:val="FORMATTEXT"/>
        <w:spacing w:after="120"/>
        <w:ind w:firstLine="720"/>
        <w:jc w:val="center"/>
        <w:rPr>
          <w:b/>
          <w:bCs/>
        </w:rPr>
      </w:pPr>
      <w:r w:rsidRPr="00EB602A">
        <w:rPr>
          <w:b/>
          <w:bCs/>
        </w:rPr>
        <w:t>5. Ответственность</w:t>
      </w:r>
    </w:p>
    <w:p w:rsidR="00EB602A" w:rsidRPr="00EB602A" w:rsidRDefault="00EB602A" w:rsidP="00EB602A">
      <w:pPr>
        <w:pStyle w:val="FORMATTEXT"/>
        <w:spacing w:after="120"/>
        <w:ind w:firstLine="720"/>
        <w:jc w:val="both"/>
      </w:pPr>
      <w:r w:rsidRPr="00EB602A">
        <w:t>Главный государственный инспектор Отдела несет ответственность в пределах, определенных действующим законодательством Российской Федерации:</w:t>
      </w:r>
    </w:p>
    <w:p w:rsidR="00EB602A" w:rsidRPr="00EB602A" w:rsidRDefault="00EB602A" w:rsidP="00EB602A">
      <w:pPr>
        <w:pStyle w:val="FORMATTEXT"/>
        <w:spacing w:after="120"/>
        <w:ind w:firstLine="720"/>
        <w:jc w:val="both"/>
      </w:pPr>
      <w:r w:rsidRPr="00EB602A">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w:t>
      </w:r>
      <w:r w:rsidRPr="00EB602A">
        <w:lastRenderedPageBreak/>
        <w:t xml:space="preserve">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EB602A" w:rsidRPr="00EB602A" w:rsidRDefault="00EB602A" w:rsidP="00EB602A">
      <w:pPr>
        <w:pStyle w:val="FORMATTEXT"/>
        <w:spacing w:after="120"/>
        <w:ind w:firstLine="720"/>
        <w:jc w:val="both"/>
      </w:pPr>
      <w:r w:rsidRPr="00EB602A">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B602A" w:rsidRPr="00EB602A" w:rsidRDefault="00EB602A" w:rsidP="00EB602A">
      <w:pPr>
        <w:pStyle w:val="FORMATTEXT"/>
        <w:spacing w:after="120"/>
        <w:ind w:firstLine="720"/>
        <w:jc w:val="both"/>
      </w:pPr>
      <w:r w:rsidRPr="00EB602A">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EB602A" w:rsidRPr="00EB602A" w:rsidRDefault="00EB602A" w:rsidP="00EB602A">
      <w:pPr>
        <w:pStyle w:val="FORMATTEXT"/>
        <w:spacing w:after="120"/>
        <w:ind w:firstLine="720"/>
        <w:jc w:val="both"/>
      </w:pPr>
      <w:r w:rsidRPr="00EB602A">
        <w:t>5.3. За действие или бездействие, ведущее к нарушению прав и законных интересов граждан, организаций.</w:t>
      </w:r>
    </w:p>
    <w:p w:rsidR="00EB602A" w:rsidRPr="00EB602A" w:rsidRDefault="00EB602A" w:rsidP="00EB602A">
      <w:pPr>
        <w:pStyle w:val="FORMATTEXT"/>
        <w:spacing w:after="120"/>
        <w:ind w:firstLine="720"/>
        <w:jc w:val="both"/>
      </w:pPr>
      <w:r w:rsidRPr="00EB602A">
        <w:t>5.4. За причинение материального, имущественного ущерба.</w:t>
      </w:r>
    </w:p>
    <w:p w:rsidR="00EB602A" w:rsidRPr="00EB602A" w:rsidRDefault="00EB602A" w:rsidP="00EB602A">
      <w:pPr>
        <w:pStyle w:val="FORMATTEXT"/>
        <w:spacing w:after="120"/>
        <w:ind w:firstLine="720"/>
        <w:jc w:val="both"/>
      </w:pPr>
      <w:r w:rsidRPr="00EB602A">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EB602A" w:rsidRPr="00EB602A" w:rsidRDefault="00EB602A" w:rsidP="00EB602A">
      <w:pPr>
        <w:pStyle w:val="FORMATTEXT"/>
        <w:spacing w:after="120"/>
        <w:ind w:firstLine="720"/>
        <w:jc w:val="both"/>
      </w:pPr>
      <w:r w:rsidRPr="00EB602A">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B602A" w:rsidRPr="00EB602A" w:rsidRDefault="00EB602A" w:rsidP="00EB602A">
      <w:pPr>
        <w:pStyle w:val="FORMATTEXT"/>
        <w:spacing w:after="120"/>
        <w:ind w:firstLine="720"/>
        <w:jc w:val="both"/>
      </w:pPr>
      <w:r w:rsidRPr="00EB602A">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B602A" w:rsidRPr="00EB602A" w:rsidRDefault="00EB602A" w:rsidP="00EB602A">
      <w:pPr>
        <w:pStyle w:val="FORMATTEXT"/>
        <w:spacing w:after="120"/>
        <w:ind w:firstLine="720"/>
        <w:jc w:val="both"/>
      </w:pPr>
      <w:r w:rsidRPr="00EB602A">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B602A" w:rsidRPr="00EB602A" w:rsidRDefault="00EB602A" w:rsidP="00EB602A">
      <w:pPr>
        <w:pStyle w:val="FORMATTEXT"/>
        <w:spacing w:after="120"/>
        <w:ind w:firstLine="720"/>
        <w:jc w:val="both"/>
      </w:pPr>
      <w:r w:rsidRPr="00EB602A">
        <w:t>5.9. Нарушение положений настоящего должностного регламента.</w:t>
      </w:r>
    </w:p>
    <w:p w:rsidR="00EB602A" w:rsidRPr="00EB602A" w:rsidRDefault="00EB602A" w:rsidP="00EB602A">
      <w:pPr>
        <w:widowControl w:val="0"/>
        <w:autoSpaceDE w:val="0"/>
        <w:autoSpaceDN w:val="0"/>
        <w:adjustRightInd w:val="0"/>
        <w:spacing w:after="120"/>
        <w:ind w:firstLine="720"/>
        <w:jc w:val="center"/>
        <w:rPr>
          <w:rFonts w:ascii="Times New Roman" w:hAnsi="Times New Roman" w:cs="Times New Roman"/>
          <w:b/>
        </w:rPr>
      </w:pPr>
      <w:r>
        <w:rPr>
          <w:rFonts w:ascii="Times New Roman" w:hAnsi="Times New Roman" w:cs="Times New Roman"/>
          <w:b/>
          <w:bCs/>
        </w:rPr>
        <w:t xml:space="preserve">6. </w:t>
      </w:r>
      <w:r w:rsidRPr="00EB602A">
        <w:rPr>
          <w:rFonts w:ascii="Times New Roman" w:hAnsi="Times New Roman" w:cs="Times New Roman"/>
          <w:b/>
          <w:bCs/>
        </w:rPr>
        <w:t>Показатели эффективности и результативности профессиональной служебной деятельности</w:t>
      </w:r>
    </w:p>
    <w:p w:rsidR="00EB602A" w:rsidRPr="00EB602A" w:rsidRDefault="00EB602A" w:rsidP="00EB602A">
      <w:pPr>
        <w:widowControl w:val="0"/>
        <w:autoSpaceDE w:val="0"/>
        <w:autoSpaceDN w:val="0"/>
        <w:adjustRightInd w:val="0"/>
        <w:spacing w:after="120"/>
        <w:ind w:firstLine="720"/>
        <w:jc w:val="both"/>
        <w:rPr>
          <w:rFonts w:ascii="Times New Roman" w:hAnsi="Times New Roman" w:cs="Times New Roman"/>
        </w:rPr>
      </w:pPr>
      <w:r w:rsidRPr="00EB602A">
        <w:rPr>
          <w:rFonts w:ascii="Times New Roman" w:hAnsi="Times New Roman" w:cs="Times New Roman"/>
        </w:rPr>
        <w:t>Эффективность профессиональной служебной деятельности главного государственного инспектора отдела оценивается по следующим показателям:</w:t>
      </w:r>
    </w:p>
    <w:p w:rsidR="00EB602A" w:rsidRPr="00EB602A" w:rsidRDefault="00EB602A" w:rsidP="00EB602A">
      <w:pPr>
        <w:widowControl w:val="0"/>
        <w:numPr>
          <w:ilvl w:val="0"/>
          <w:numId w:val="8"/>
        </w:numPr>
        <w:tabs>
          <w:tab w:val="num" w:pos="-2835"/>
        </w:tabs>
        <w:autoSpaceDE w:val="0"/>
        <w:autoSpaceDN w:val="0"/>
        <w:adjustRightInd w:val="0"/>
        <w:spacing w:after="120"/>
        <w:ind w:left="0" w:firstLine="720"/>
        <w:jc w:val="both"/>
        <w:rPr>
          <w:rFonts w:ascii="Times New Roman" w:hAnsi="Times New Roman" w:cs="Times New Roman"/>
          <w:color w:val="000001"/>
        </w:rPr>
      </w:pPr>
      <w:r w:rsidRPr="00EB602A">
        <w:rPr>
          <w:rFonts w:ascii="Times New Roman" w:hAnsi="Times New Roman" w:cs="Times New Roman"/>
          <w:color w:val="000001"/>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EB602A" w:rsidRPr="00EB602A" w:rsidRDefault="00EB602A" w:rsidP="00EB602A">
      <w:pPr>
        <w:widowControl w:val="0"/>
        <w:numPr>
          <w:ilvl w:val="0"/>
          <w:numId w:val="8"/>
        </w:numPr>
        <w:tabs>
          <w:tab w:val="num" w:pos="-2835"/>
        </w:tabs>
        <w:autoSpaceDE w:val="0"/>
        <w:autoSpaceDN w:val="0"/>
        <w:adjustRightInd w:val="0"/>
        <w:spacing w:after="120"/>
        <w:ind w:left="0" w:firstLine="720"/>
        <w:jc w:val="both"/>
        <w:rPr>
          <w:rFonts w:ascii="Times New Roman" w:hAnsi="Times New Roman" w:cs="Times New Roman"/>
          <w:color w:val="000001"/>
        </w:rPr>
      </w:pPr>
      <w:r w:rsidRPr="00EB602A">
        <w:rPr>
          <w:rFonts w:ascii="Times New Roman" w:hAnsi="Times New Roman" w:cs="Times New Roman"/>
          <w:color w:val="000001"/>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EB602A" w:rsidRPr="00EB602A" w:rsidRDefault="00EB602A" w:rsidP="00EB602A">
      <w:pPr>
        <w:widowControl w:val="0"/>
        <w:numPr>
          <w:ilvl w:val="0"/>
          <w:numId w:val="8"/>
        </w:numPr>
        <w:tabs>
          <w:tab w:val="num" w:pos="-2835"/>
        </w:tabs>
        <w:autoSpaceDE w:val="0"/>
        <w:autoSpaceDN w:val="0"/>
        <w:adjustRightInd w:val="0"/>
        <w:spacing w:after="120"/>
        <w:ind w:left="0" w:firstLine="720"/>
        <w:jc w:val="both"/>
        <w:rPr>
          <w:rFonts w:ascii="Times New Roman" w:hAnsi="Times New Roman" w:cs="Times New Roman"/>
          <w:color w:val="000001"/>
        </w:rPr>
      </w:pPr>
      <w:r w:rsidRPr="00EB602A">
        <w:rPr>
          <w:rFonts w:ascii="Times New Roman" w:hAnsi="Times New Roman" w:cs="Times New Roman"/>
          <w:color w:val="000001"/>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EB602A" w:rsidRPr="00EB602A" w:rsidRDefault="00EB602A" w:rsidP="00EB602A">
      <w:pPr>
        <w:widowControl w:val="0"/>
        <w:numPr>
          <w:ilvl w:val="0"/>
          <w:numId w:val="8"/>
        </w:numPr>
        <w:tabs>
          <w:tab w:val="num" w:pos="-2835"/>
        </w:tabs>
        <w:autoSpaceDE w:val="0"/>
        <w:autoSpaceDN w:val="0"/>
        <w:adjustRightInd w:val="0"/>
        <w:spacing w:after="120"/>
        <w:ind w:left="0" w:firstLine="720"/>
        <w:jc w:val="both"/>
        <w:rPr>
          <w:rFonts w:ascii="Times New Roman" w:hAnsi="Times New Roman" w:cs="Times New Roman"/>
          <w:color w:val="000001"/>
        </w:rPr>
      </w:pPr>
      <w:r w:rsidRPr="00EB602A">
        <w:rPr>
          <w:rFonts w:ascii="Times New Roman" w:hAnsi="Times New Roman" w:cs="Times New Roman"/>
          <w:color w:val="000001"/>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EB602A" w:rsidRPr="00EB602A" w:rsidRDefault="00EB602A" w:rsidP="00EB602A">
      <w:pPr>
        <w:widowControl w:val="0"/>
        <w:numPr>
          <w:ilvl w:val="0"/>
          <w:numId w:val="8"/>
        </w:numPr>
        <w:tabs>
          <w:tab w:val="num" w:pos="-2835"/>
        </w:tabs>
        <w:autoSpaceDE w:val="0"/>
        <w:autoSpaceDN w:val="0"/>
        <w:adjustRightInd w:val="0"/>
        <w:spacing w:after="120"/>
        <w:ind w:left="0" w:firstLine="720"/>
        <w:jc w:val="both"/>
        <w:rPr>
          <w:rFonts w:ascii="Times New Roman" w:hAnsi="Times New Roman" w:cs="Times New Roman"/>
          <w:color w:val="000001"/>
        </w:rPr>
      </w:pPr>
      <w:r w:rsidRPr="00EB602A">
        <w:rPr>
          <w:rFonts w:ascii="Times New Roman" w:hAnsi="Times New Roman" w:cs="Times New Roman"/>
          <w:color w:val="000001"/>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EB602A" w:rsidRPr="00EB602A" w:rsidRDefault="00EB602A" w:rsidP="00EB602A">
      <w:pPr>
        <w:widowControl w:val="0"/>
        <w:numPr>
          <w:ilvl w:val="0"/>
          <w:numId w:val="8"/>
        </w:numPr>
        <w:tabs>
          <w:tab w:val="num" w:pos="-2835"/>
        </w:tabs>
        <w:autoSpaceDE w:val="0"/>
        <w:autoSpaceDN w:val="0"/>
        <w:adjustRightInd w:val="0"/>
        <w:spacing w:after="120"/>
        <w:ind w:left="0" w:firstLine="720"/>
        <w:jc w:val="both"/>
        <w:rPr>
          <w:rFonts w:ascii="Times New Roman" w:hAnsi="Times New Roman" w:cs="Times New Roman"/>
          <w:color w:val="000001"/>
        </w:rPr>
      </w:pPr>
      <w:r w:rsidRPr="00EB602A">
        <w:rPr>
          <w:rFonts w:ascii="Times New Roman" w:hAnsi="Times New Roman" w:cs="Times New Roman"/>
          <w:color w:val="000001"/>
        </w:rPr>
        <w:t xml:space="preserve">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w:t>
      </w:r>
      <w:r w:rsidRPr="00EB602A">
        <w:rPr>
          <w:rFonts w:ascii="Times New Roman" w:hAnsi="Times New Roman" w:cs="Times New Roman"/>
          <w:color w:val="000001"/>
        </w:rPr>
        <w:lastRenderedPageBreak/>
        <w:t>выполнения служебных обязанностей;</w:t>
      </w:r>
    </w:p>
    <w:p w:rsidR="00EB602A" w:rsidRPr="00EB602A" w:rsidRDefault="00EB602A" w:rsidP="00EB602A">
      <w:pPr>
        <w:widowControl w:val="0"/>
        <w:numPr>
          <w:ilvl w:val="0"/>
          <w:numId w:val="8"/>
        </w:numPr>
        <w:tabs>
          <w:tab w:val="num" w:pos="-2835"/>
        </w:tabs>
        <w:autoSpaceDE w:val="0"/>
        <w:autoSpaceDN w:val="0"/>
        <w:adjustRightInd w:val="0"/>
        <w:spacing w:after="120"/>
        <w:ind w:left="0" w:firstLine="720"/>
        <w:jc w:val="both"/>
        <w:rPr>
          <w:rFonts w:ascii="Times New Roman" w:hAnsi="Times New Roman" w:cs="Times New Roman"/>
          <w:color w:val="000001"/>
        </w:rPr>
      </w:pPr>
      <w:r w:rsidRPr="00EB602A">
        <w:rPr>
          <w:rFonts w:ascii="Times New Roman" w:hAnsi="Times New Roman" w:cs="Times New Roman"/>
          <w:color w:val="000001"/>
        </w:rPr>
        <w:t>Осознанию ответственности за последствия своих действий, принимаемых решений;</w:t>
      </w:r>
    </w:p>
    <w:p w:rsidR="00EB602A" w:rsidRPr="00EB602A" w:rsidRDefault="00EB602A" w:rsidP="00EB602A">
      <w:pPr>
        <w:widowControl w:val="0"/>
        <w:numPr>
          <w:ilvl w:val="0"/>
          <w:numId w:val="8"/>
        </w:numPr>
        <w:tabs>
          <w:tab w:val="num" w:pos="-2835"/>
        </w:tabs>
        <w:autoSpaceDE w:val="0"/>
        <w:autoSpaceDN w:val="0"/>
        <w:adjustRightInd w:val="0"/>
        <w:spacing w:after="120"/>
        <w:ind w:left="0" w:firstLine="720"/>
        <w:jc w:val="both"/>
        <w:rPr>
          <w:rFonts w:ascii="Times New Roman" w:hAnsi="Times New Roman" w:cs="Times New Roman"/>
          <w:color w:val="000001"/>
        </w:rPr>
      </w:pPr>
      <w:r w:rsidRPr="00EB602A">
        <w:rPr>
          <w:rFonts w:ascii="Times New Roman" w:hAnsi="Times New Roman" w:cs="Times New Roman"/>
          <w:color w:val="000001"/>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AC20F9" w:rsidRPr="00AC20F9" w:rsidRDefault="00EC2CD5" w:rsidP="00AC20F9">
      <w:pPr>
        <w:widowControl w:val="0"/>
        <w:tabs>
          <w:tab w:val="num" w:pos="720"/>
        </w:tabs>
        <w:autoSpaceDE w:val="0"/>
        <w:autoSpaceDN w:val="0"/>
        <w:adjustRightInd w:val="0"/>
        <w:ind w:left="567"/>
        <w:jc w:val="both"/>
        <w:rPr>
          <w:rFonts w:ascii="Times New Roman" w:hAnsi="Times New Roman" w:cs="Times New Roman"/>
          <w:b/>
          <w:color w:val="000001"/>
        </w:rPr>
      </w:pPr>
      <w:r>
        <w:rPr>
          <w:rFonts w:ascii="Times New Roman" w:hAnsi="Times New Roman" w:cs="Times New Roman"/>
          <w:b/>
          <w:color w:val="000001"/>
        </w:rPr>
        <w:t xml:space="preserve">       </w:t>
      </w:r>
      <w:bookmarkStart w:id="1" w:name="_GoBack"/>
      <w:bookmarkEnd w:id="1"/>
      <w:r w:rsidR="00AC20F9" w:rsidRPr="00AC20F9">
        <w:rPr>
          <w:rFonts w:ascii="Times New Roman" w:hAnsi="Times New Roman" w:cs="Times New Roman"/>
          <w:b/>
          <w:color w:val="000001"/>
        </w:rPr>
        <w:t>Методы оценки, применяемые в ходе конкурсных процедур</w:t>
      </w:r>
    </w:p>
    <w:p w:rsidR="00AC20F9" w:rsidRPr="00AC20F9" w:rsidRDefault="00AC20F9" w:rsidP="00AC20F9">
      <w:pPr>
        <w:pStyle w:val="a5"/>
        <w:ind w:left="0" w:firstLine="708"/>
        <w:jc w:val="both"/>
        <w:rPr>
          <w:rFonts w:ascii="Times New Roman" w:hAnsi="Times New Roman" w:cs="Times New Roman"/>
        </w:rPr>
      </w:pPr>
      <w:proofErr w:type="gramStart"/>
      <w:r w:rsidRPr="00AC20F9">
        <w:rPr>
          <w:rFonts w:ascii="Times New Roman" w:hAnsi="Times New Roman" w:cs="Times New Roman"/>
        </w:rPr>
        <w:t xml:space="preserve">Оценка соответствия кандидатов квалификационным и профессиональным требованиям осуществляется методом  тестирования по вопросам, связанным с выполнением должностных обязанностей по вакантной должности гражданской службы, а так же уровнем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и индивидуального собеседования. </w:t>
      </w:r>
      <w:proofErr w:type="gramEnd"/>
    </w:p>
    <w:p w:rsidR="00AC20F9" w:rsidRPr="00AC20F9" w:rsidRDefault="00AC20F9" w:rsidP="00AC20F9">
      <w:pPr>
        <w:ind w:firstLine="851"/>
        <w:jc w:val="both"/>
        <w:rPr>
          <w:rFonts w:ascii="Times New Roman" w:hAnsi="Times New Roman" w:cs="Times New Roman"/>
        </w:rPr>
      </w:pPr>
      <w:proofErr w:type="gramStart"/>
      <w:r w:rsidRPr="00AC20F9">
        <w:rPr>
          <w:rFonts w:ascii="Times New Roman" w:hAnsi="Times New Roman" w:cs="Times New Roman"/>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w:t>
      </w:r>
      <w:proofErr w:type="gramEnd"/>
    </w:p>
    <w:p w:rsidR="00AC20F9" w:rsidRPr="00AC20F9" w:rsidRDefault="00AC20F9" w:rsidP="00AC20F9">
      <w:pPr>
        <w:ind w:firstLine="851"/>
        <w:jc w:val="both"/>
        <w:rPr>
          <w:rFonts w:ascii="Times New Roman" w:hAnsi="Times New Roman" w:cs="Times New Roman"/>
        </w:rPr>
      </w:pPr>
      <w:r w:rsidRPr="00AC20F9">
        <w:rPr>
          <w:rFonts w:ascii="Times New Roman" w:hAnsi="Times New Roman" w:cs="Times New Roman"/>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AC20F9" w:rsidRDefault="00AC20F9" w:rsidP="00AC20F9">
      <w:pPr>
        <w:ind w:firstLine="851"/>
        <w:jc w:val="both"/>
        <w:rPr>
          <w:rFonts w:ascii="Times New Roman" w:hAnsi="Times New Roman" w:cs="Times New Roman"/>
        </w:rPr>
      </w:pPr>
      <w:r w:rsidRPr="00AC20F9">
        <w:rPr>
          <w:rFonts w:ascii="Times New Roman" w:hAnsi="Times New Roman" w:cs="Times New Roman"/>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AC20F9" w:rsidRPr="00AC20F9" w:rsidRDefault="00AC20F9" w:rsidP="00AC20F9">
      <w:pPr>
        <w:ind w:firstLine="851"/>
        <w:jc w:val="both"/>
        <w:rPr>
          <w:rFonts w:ascii="Times New Roman" w:hAnsi="Times New Roman" w:cs="Times New Roman"/>
          <w:b/>
        </w:rPr>
      </w:pPr>
      <w:r w:rsidRPr="00AC20F9">
        <w:rPr>
          <w:rFonts w:ascii="Times New Roman" w:hAnsi="Times New Roman" w:cs="Times New Roman"/>
          <w:b/>
        </w:rPr>
        <w:t xml:space="preserve">Условия прохождения государственной гражданской службы: </w:t>
      </w:r>
      <w:r w:rsidRPr="00AC20F9">
        <w:rPr>
          <w:rFonts w:ascii="Times New Roman" w:hAnsi="Times New Roman" w:cs="Times New Roman"/>
          <w:b/>
        </w:rPr>
        <w:tab/>
      </w:r>
    </w:p>
    <w:p w:rsidR="00AC20F9" w:rsidRPr="00AC20F9" w:rsidRDefault="00AC20F9" w:rsidP="00AC20F9">
      <w:pPr>
        <w:ind w:firstLine="851"/>
        <w:jc w:val="both"/>
        <w:rPr>
          <w:rFonts w:ascii="Times New Roman" w:hAnsi="Times New Roman" w:cs="Times New Roman"/>
        </w:rPr>
      </w:pPr>
      <w:r w:rsidRPr="00AC20F9">
        <w:rPr>
          <w:rFonts w:ascii="Times New Roman" w:hAnsi="Times New Roman" w:cs="Times New Roman"/>
        </w:rPr>
        <w:t xml:space="preserve">- оклад </w:t>
      </w:r>
      <w:r>
        <w:rPr>
          <w:rFonts w:ascii="Times New Roman" w:hAnsi="Times New Roman" w:cs="Times New Roman"/>
        </w:rPr>
        <w:t>5246</w:t>
      </w:r>
      <w:r w:rsidRPr="00AC20F9">
        <w:rPr>
          <w:rFonts w:ascii="Times New Roman" w:hAnsi="Times New Roman" w:cs="Times New Roman"/>
        </w:rPr>
        <w:t>,0 рубля в месяц;</w:t>
      </w:r>
    </w:p>
    <w:p w:rsidR="00AC20F9" w:rsidRPr="00AC20F9" w:rsidRDefault="00AC20F9" w:rsidP="00AC20F9">
      <w:pPr>
        <w:ind w:firstLine="851"/>
        <w:jc w:val="both"/>
        <w:rPr>
          <w:rFonts w:ascii="Times New Roman" w:hAnsi="Times New Roman" w:cs="Times New Roman"/>
        </w:rPr>
      </w:pPr>
      <w:r w:rsidRPr="00AC20F9">
        <w:rPr>
          <w:rFonts w:ascii="Times New Roman" w:hAnsi="Times New Roman" w:cs="Times New Roman"/>
        </w:rPr>
        <w:t>- месячного оклада в соответствии с присвоенным классным чином;</w:t>
      </w:r>
    </w:p>
    <w:p w:rsidR="00AC20F9" w:rsidRPr="00AC20F9" w:rsidRDefault="00AC20F9" w:rsidP="00AC20F9">
      <w:pPr>
        <w:ind w:firstLine="851"/>
        <w:jc w:val="both"/>
        <w:rPr>
          <w:rFonts w:ascii="Times New Roman" w:hAnsi="Times New Roman" w:cs="Times New Roman"/>
        </w:rPr>
      </w:pPr>
      <w:r w:rsidRPr="00AC20F9">
        <w:rPr>
          <w:rFonts w:ascii="Times New Roman" w:hAnsi="Times New Roman" w:cs="Times New Roman"/>
        </w:rPr>
        <w:t>- ежемесячное денежное поощрение - 1 должностной оклад;</w:t>
      </w:r>
    </w:p>
    <w:p w:rsidR="00AC20F9" w:rsidRPr="00AC20F9" w:rsidRDefault="00AC20F9" w:rsidP="00AC20F9">
      <w:pPr>
        <w:ind w:firstLine="851"/>
        <w:jc w:val="both"/>
        <w:rPr>
          <w:rFonts w:ascii="Times New Roman" w:hAnsi="Times New Roman" w:cs="Times New Roman"/>
        </w:rPr>
      </w:pPr>
      <w:r>
        <w:rPr>
          <w:rFonts w:ascii="Times New Roman" w:hAnsi="Times New Roman" w:cs="Times New Roman"/>
        </w:rPr>
        <w:t>-</w:t>
      </w:r>
      <w:r w:rsidRPr="00AC20F9">
        <w:rPr>
          <w:rFonts w:ascii="Times New Roman" w:hAnsi="Times New Roman" w:cs="Times New Roman"/>
        </w:rPr>
        <w:t>ежемесячная надбавка к должностному окладу за особые условия государств</w:t>
      </w:r>
      <w:r>
        <w:rPr>
          <w:rFonts w:ascii="Times New Roman" w:hAnsi="Times New Roman" w:cs="Times New Roman"/>
        </w:rPr>
        <w:t>енной гражданской службы – от 90 до 120</w:t>
      </w:r>
      <w:r w:rsidRPr="00AC20F9">
        <w:rPr>
          <w:rFonts w:ascii="Times New Roman" w:hAnsi="Times New Roman" w:cs="Times New Roman"/>
        </w:rPr>
        <w:t xml:space="preserve"> процентов;  </w:t>
      </w:r>
    </w:p>
    <w:p w:rsidR="00AC20F9" w:rsidRPr="00AC20F9" w:rsidRDefault="00AC20F9" w:rsidP="00AC20F9">
      <w:pPr>
        <w:ind w:firstLine="851"/>
        <w:jc w:val="both"/>
        <w:rPr>
          <w:rFonts w:ascii="Times New Roman" w:hAnsi="Times New Roman" w:cs="Times New Roman"/>
        </w:rPr>
      </w:pPr>
      <w:r w:rsidRPr="00AC20F9">
        <w:rPr>
          <w:rFonts w:ascii="Times New Roman" w:hAnsi="Times New Roman" w:cs="Times New Roman"/>
        </w:rPr>
        <w:t>-другие выплаты, предусмотренные соответствующими федеральными законами.</w:t>
      </w:r>
    </w:p>
    <w:p w:rsidR="00AC20F9" w:rsidRPr="00AC20F9" w:rsidRDefault="00AC20F9" w:rsidP="00AC20F9">
      <w:pPr>
        <w:ind w:firstLine="851"/>
        <w:jc w:val="both"/>
        <w:rPr>
          <w:rFonts w:ascii="Times New Roman" w:hAnsi="Times New Roman" w:cs="Times New Roman"/>
        </w:rPr>
      </w:pPr>
      <w:r w:rsidRPr="00AC20F9">
        <w:rPr>
          <w:rFonts w:ascii="Times New Roman" w:hAnsi="Times New Roman" w:cs="Times New Roman"/>
        </w:rPr>
        <w:t>- ежегодный оплачиваемый отпуск - 30 календарных дней.</w:t>
      </w:r>
    </w:p>
    <w:p w:rsidR="00AC20F9" w:rsidRPr="00AC20F9" w:rsidRDefault="00AC20F9" w:rsidP="00AC20F9">
      <w:pPr>
        <w:ind w:firstLine="851"/>
        <w:jc w:val="both"/>
        <w:rPr>
          <w:rFonts w:ascii="Times New Roman" w:hAnsi="Times New Roman" w:cs="Times New Roman"/>
        </w:rPr>
      </w:pPr>
      <w:r w:rsidRPr="00AC20F9">
        <w:rPr>
          <w:rFonts w:ascii="Times New Roman" w:hAnsi="Times New Roman" w:cs="Times New Roman"/>
        </w:rPr>
        <w:t>- ежегодный дополнительный отпуск за выслугу лет.</w:t>
      </w:r>
    </w:p>
    <w:p w:rsidR="00AC20F9" w:rsidRPr="00AC20F9" w:rsidRDefault="00AC20F9" w:rsidP="00AC20F9">
      <w:pPr>
        <w:ind w:firstLine="851"/>
        <w:jc w:val="both"/>
        <w:rPr>
          <w:rFonts w:ascii="Times New Roman" w:hAnsi="Times New Roman" w:cs="Times New Roman"/>
        </w:rPr>
      </w:pPr>
      <w:r w:rsidRPr="00AC20F9">
        <w:rPr>
          <w:rFonts w:ascii="Times New Roman" w:hAnsi="Times New Roman" w:cs="Times New Roman"/>
        </w:rPr>
        <w:t>- ежегодный дополнительный отпуск – 8 календарных дней,</w:t>
      </w:r>
    </w:p>
    <w:p w:rsidR="00AC20F9" w:rsidRPr="00AC20F9" w:rsidRDefault="00AC20F9" w:rsidP="00AC20F9">
      <w:pPr>
        <w:ind w:firstLine="851"/>
        <w:jc w:val="both"/>
        <w:rPr>
          <w:rFonts w:ascii="Times New Roman" w:hAnsi="Times New Roman" w:cs="Times New Roman"/>
        </w:rPr>
      </w:pPr>
      <w:r w:rsidRPr="00AC20F9">
        <w:rPr>
          <w:rFonts w:ascii="Times New Roman" w:hAnsi="Times New Roman" w:cs="Times New Roman"/>
        </w:rPr>
        <w:t xml:space="preserve">- дополнительный отпуск </w:t>
      </w:r>
      <w:proofErr w:type="gramStart"/>
      <w:r w:rsidRPr="00AC20F9">
        <w:rPr>
          <w:rFonts w:ascii="Times New Roman" w:hAnsi="Times New Roman" w:cs="Times New Roman"/>
        </w:rPr>
        <w:t>за</w:t>
      </w:r>
      <w:proofErr w:type="gramEnd"/>
      <w:r w:rsidRPr="00AC20F9">
        <w:rPr>
          <w:rFonts w:ascii="Times New Roman" w:hAnsi="Times New Roman" w:cs="Times New Roman"/>
        </w:rPr>
        <w:t xml:space="preserve"> ненормированный рабочий день-3 дня.</w:t>
      </w:r>
    </w:p>
    <w:p w:rsidR="00AC20F9" w:rsidRDefault="00AC20F9" w:rsidP="00AC20F9">
      <w:pPr>
        <w:ind w:firstLine="851"/>
        <w:jc w:val="both"/>
        <w:rPr>
          <w:rFonts w:ascii="Times New Roman" w:hAnsi="Times New Roman" w:cs="Times New Roman"/>
        </w:rPr>
      </w:pPr>
      <w:r w:rsidRPr="00AC20F9">
        <w:rPr>
          <w:rFonts w:ascii="Times New Roman" w:hAnsi="Times New Roman" w:cs="Times New Roman"/>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926E65" w:rsidRPr="00AC20F9" w:rsidRDefault="00926E65" w:rsidP="00FA25EF">
      <w:pPr>
        <w:ind w:firstLine="851"/>
        <w:jc w:val="both"/>
        <w:rPr>
          <w:rFonts w:ascii="Times New Roman" w:hAnsi="Times New Roman" w:cs="Times New Roman"/>
          <w:b/>
        </w:rPr>
      </w:pPr>
    </w:p>
    <w:p w:rsidR="004F4149" w:rsidRPr="00AC20F9" w:rsidRDefault="004F4149" w:rsidP="00FA25EF">
      <w:pPr>
        <w:ind w:firstLine="851"/>
        <w:jc w:val="both"/>
        <w:rPr>
          <w:rFonts w:ascii="Times New Roman" w:hAnsi="Times New Roman" w:cs="Times New Roman"/>
        </w:rPr>
      </w:pPr>
      <w:r w:rsidRPr="00AC20F9">
        <w:rPr>
          <w:rFonts w:ascii="Times New Roman" w:hAnsi="Times New Roman" w:cs="Times New Roman"/>
          <w:b/>
        </w:rPr>
        <w:t xml:space="preserve">Начало приема документов для участия в конкурсе </w:t>
      </w:r>
      <w:r w:rsidR="00AC20F9" w:rsidRPr="00AC20F9">
        <w:rPr>
          <w:rFonts w:ascii="Times New Roman" w:hAnsi="Times New Roman" w:cs="Times New Roman"/>
          <w:b/>
        </w:rPr>
        <w:t>19</w:t>
      </w:r>
      <w:r w:rsidRPr="00AC20F9">
        <w:rPr>
          <w:rFonts w:ascii="Times New Roman" w:hAnsi="Times New Roman" w:cs="Times New Roman"/>
          <w:b/>
        </w:rPr>
        <w:t xml:space="preserve"> </w:t>
      </w:r>
      <w:r w:rsidR="00AC20F9" w:rsidRPr="00AC20F9">
        <w:rPr>
          <w:rFonts w:ascii="Times New Roman" w:hAnsi="Times New Roman" w:cs="Times New Roman"/>
          <w:b/>
        </w:rPr>
        <w:t>июл</w:t>
      </w:r>
      <w:r w:rsidR="00D87A02" w:rsidRPr="00AC20F9">
        <w:rPr>
          <w:rFonts w:ascii="Times New Roman" w:hAnsi="Times New Roman" w:cs="Times New Roman"/>
          <w:b/>
        </w:rPr>
        <w:t>я</w:t>
      </w:r>
      <w:r w:rsidRPr="00AC20F9">
        <w:rPr>
          <w:rFonts w:ascii="Times New Roman" w:hAnsi="Times New Roman" w:cs="Times New Roman"/>
          <w:b/>
        </w:rPr>
        <w:t xml:space="preserve"> 2018 г., окончание   </w:t>
      </w:r>
      <w:r w:rsidR="00AC20F9" w:rsidRPr="00AC20F9">
        <w:rPr>
          <w:rFonts w:ascii="Times New Roman" w:hAnsi="Times New Roman" w:cs="Times New Roman"/>
          <w:b/>
        </w:rPr>
        <w:t>08</w:t>
      </w:r>
      <w:r w:rsidRPr="00AC20F9">
        <w:rPr>
          <w:rFonts w:ascii="Times New Roman" w:hAnsi="Times New Roman" w:cs="Times New Roman"/>
          <w:b/>
        </w:rPr>
        <w:t xml:space="preserve"> </w:t>
      </w:r>
      <w:r w:rsidR="00AC20F9" w:rsidRPr="00AC20F9">
        <w:rPr>
          <w:rFonts w:ascii="Times New Roman" w:hAnsi="Times New Roman" w:cs="Times New Roman"/>
          <w:b/>
        </w:rPr>
        <w:t>августа</w:t>
      </w:r>
      <w:r w:rsidRPr="00AC20F9">
        <w:rPr>
          <w:rFonts w:ascii="Times New Roman" w:hAnsi="Times New Roman" w:cs="Times New Roman"/>
          <w:b/>
        </w:rPr>
        <w:t xml:space="preserve"> 2018 г.</w:t>
      </w:r>
      <w:r w:rsidRPr="00AC20F9">
        <w:rPr>
          <w:rFonts w:ascii="Times New Roman" w:hAnsi="Times New Roman" w:cs="Times New Roman"/>
        </w:rPr>
        <w:t xml:space="preserve"> </w:t>
      </w:r>
    </w:p>
    <w:p w:rsidR="004F4149" w:rsidRPr="00AC20F9" w:rsidRDefault="004F4149" w:rsidP="00FA25EF">
      <w:pPr>
        <w:ind w:firstLine="851"/>
        <w:jc w:val="both"/>
        <w:rPr>
          <w:rFonts w:ascii="Times New Roman" w:hAnsi="Times New Roman" w:cs="Times New Roman"/>
        </w:rPr>
      </w:pPr>
    </w:p>
    <w:p w:rsidR="004F4149" w:rsidRPr="00AC20F9" w:rsidRDefault="004F4149" w:rsidP="00FA25EF">
      <w:pPr>
        <w:ind w:firstLine="708"/>
        <w:jc w:val="both"/>
        <w:rPr>
          <w:rFonts w:ascii="Times New Roman" w:hAnsi="Times New Roman" w:cs="Times New Roman"/>
          <w:u w:val="single"/>
        </w:rPr>
      </w:pPr>
      <w:r w:rsidRPr="00AC20F9">
        <w:rPr>
          <w:rFonts w:ascii="Times New Roman" w:hAnsi="Times New Roman" w:cs="Times New Roman"/>
        </w:rPr>
        <w:t>Прием документов для участия в конкурсе 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99-56-16.</w:t>
      </w:r>
    </w:p>
    <w:p w:rsidR="004F4149" w:rsidRPr="00AC20F9" w:rsidRDefault="004F4149" w:rsidP="00FA25EF">
      <w:pPr>
        <w:ind w:firstLine="851"/>
        <w:jc w:val="both"/>
        <w:rPr>
          <w:rFonts w:ascii="Times New Roman" w:hAnsi="Times New Roman" w:cs="Times New Roman"/>
        </w:rPr>
      </w:pPr>
    </w:p>
    <w:p w:rsidR="004F4149" w:rsidRPr="00AC20F9" w:rsidRDefault="004F4149" w:rsidP="00FA25EF">
      <w:pPr>
        <w:ind w:firstLine="851"/>
        <w:jc w:val="both"/>
        <w:rPr>
          <w:rFonts w:ascii="Times New Roman" w:hAnsi="Times New Roman" w:cs="Times New Roman"/>
        </w:rPr>
      </w:pPr>
      <w:r w:rsidRPr="00AC20F9">
        <w:rPr>
          <w:rFonts w:ascii="Times New Roman" w:hAnsi="Times New Roman" w:cs="Times New Roman"/>
        </w:rPr>
        <w:lastRenderedPageBreak/>
        <w:t xml:space="preserve"> Гражданин Российской Федерации, изъявивший желание участвовать в конкурсе, представляет следующие документы:</w:t>
      </w:r>
    </w:p>
    <w:p w:rsidR="004F4149" w:rsidRPr="00AC20F9" w:rsidRDefault="004F4149" w:rsidP="00FA25EF">
      <w:pPr>
        <w:ind w:firstLine="720"/>
        <w:jc w:val="both"/>
        <w:rPr>
          <w:rFonts w:ascii="Times New Roman" w:hAnsi="Times New Roman" w:cs="Times New Roman"/>
        </w:rPr>
      </w:pPr>
      <w:r w:rsidRPr="00AC20F9">
        <w:rPr>
          <w:rFonts w:ascii="Times New Roman" w:hAnsi="Times New Roman" w:cs="Times New Roman"/>
        </w:rPr>
        <w:t>а) личное заявление;</w:t>
      </w:r>
    </w:p>
    <w:p w:rsidR="004F4149" w:rsidRPr="00AC20F9" w:rsidRDefault="004F4149" w:rsidP="00FA25EF">
      <w:pPr>
        <w:ind w:firstLine="720"/>
        <w:jc w:val="both"/>
        <w:rPr>
          <w:rFonts w:ascii="Times New Roman" w:hAnsi="Times New Roman" w:cs="Times New Roman"/>
        </w:rPr>
      </w:pPr>
      <w:r w:rsidRPr="00AC20F9">
        <w:rPr>
          <w:rFonts w:ascii="Times New Roman" w:hAnsi="Times New Roman" w:cs="Times New Roman"/>
        </w:rP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4F4149" w:rsidRPr="00AC20F9" w:rsidRDefault="004F4149" w:rsidP="00FA25EF">
      <w:pPr>
        <w:ind w:firstLine="720"/>
        <w:jc w:val="both"/>
        <w:rPr>
          <w:rFonts w:ascii="Times New Roman" w:hAnsi="Times New Roman" w:cs="Times New Roman"/>
        </w:rPr>
      </w:pPr>
      <w:r w:rsidRPr="00AC20F9">
        <w:rPr>
          <w:rFonts w:ascii="Times New Roman" w:hAnsi="Times New Roman" w:cs="Times New Roman"/>
        </w:rPr>
        <w:t>в) копию паспорта или заменяющего его документа (соответствующий документ предъявляется лично по прибытии на конкурс);</w:t>
      </w:r>
    </w:p>
    <w:p w:rsidR="004F4149" w:rsidRPr="00AC20F9" w:rsidRDefault="004F4149" w:rsidP="00FA25EF">
      <w:pPr>
        <w:ind w:firstLine="720"/>
        <w:jc w:val="both"/>
        <w:rPr>
          <w:rFonts w:ascii="Times New Roman" w:hAnsi="Times New Roman" w:cs="Times New Roman"/>
        </w:rPr>
      </w:pPr>
      <w:r w:rsidRPr="00AC20F9">
        <w:rPr>
          <w:rFonts w:ascii="Times New Roman" w:hAnsi="Times New Roman" w:cs="Times New Roman"/>
        </w:rPr>
        <w:t>г) документы, подтверждающие необходимое профессиональное образование, квалификацию и стаж работы:</w:t>
      </w:r>
    </w:p>
    <w:p w:rsidR="004F4149" w:rsidRPr="00AC20F9" w:rsidRDefault="004F4149" w:rsidP="00FA25EF">
      <w:pPr>
        <w:ind w:firstLine="720"/>
        <w:jc w:val="both"/>
        <w:rPr>
          <w:rFonts w:ascii="Times New Roman" w:hAnsi="Times New Roman" w:cs="Times New Roman"/>
        </w:rPr>
      </w:pPr>
      <w:r w:rsidRPr="00AC20F9">
        <w:rPr>
          <w:rFonts w:ascii="Times New Roman" w:hAnsi="Times New Roman" w:cs="Times New Roman"/>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F4149" w:rsidRPr="00AC20F9" w:rsidRDefault="004F4149" w:rsidP="00FA25EF">
      <w:pPr>
        <w:ind w:firstLine="720"/>
        <w:jc w:val="both"/>
        <w:rPr>
          <w:rFonts w:ascii="Times New Roman" w:hAnsi="Times New Roman" w:cs="Times New Roman"/>
        </w:rPr>
      </w:pPr>
      <w:r w:rsidRPr="00AC20F9">
        <w:rPr>
          <w:rFonts w:ascii="Times New Roman" w:hAnsi="Times New Roman" w:cs="Times New Roman"/>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4F4149" w:rsidRPr="00AC20F9" w:rsidRDefault="004F4149" w:rsidP="00FA25EF">
      <w:pPr>
        <w:ind w:firstLine="709"/>
        <w:jc w:val="both"/>
        <w:rPr>
          <w:rFonts w:ascii="Times New Roman" w:hAnsi="Times New Roman" w:cs="Times New Roman"/>
        </w:rPr>
      </w:pPr>
      <w:proofErr w:type="gramStart"/>
      <w:r w:rsidRPr="00AC20F9">
        <w:rPr>
          <w:rFonts w:ascii="Times New Roman" w:hAnsi="Times New Roman" w:cs="Times New Roman"/>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Pr="00AC20F9" w:rsidRDefault="004F4149" w:rsidP="00FA25EF">
      <w:pPr>
        <w:ind w:firstLine="709"/>
        <w:jc w:val="both"/>
        <w:rPr>
          <w:rFonts w:ascii="Times New Roman" w:hAnsi="Times New Roman" w:cs="Times New Roman"/>
        </w:rPr>
      </w:pPr>
      <w:r w:rsidRPr="00AC20F9">
        <w:rPr>
          <w:rFonts w:ascii="Times New Roman" w:hAnsi="Times New Roman" w:cs="Times New Roman"/>
        </w:rPr>
        <w:t>е) сведения о доходах, расходах, об имуществе и обязательствах имущественного характера в соответствии с Указом Президента № 460 от 23.06.2014 г.</w:t>
      </w:r>
    </w:p>
    <w:p w:rsidR="009D6007" w:rsidRPr="00AC20F9" w:rsidRDefault="009707B4" w:rsidP="00FA25EF">
      <w:pPr>
        <w:ind w:firstLine="709"/>
        <w:jc w:val="both"/>
        <w:rPr>
          <w:rFonts w:ascii="Times New Roman" w:hAnsi="Times New Roman" w:cs="Times New Roman"/>
        </w:rPr>
      </w:pPr>
      <w:r w:rsidRPr="00AC20F9">
        <w:rPr>
          <w:rFonts w:ascii="Times New Roman" w:hAnsi="Times New Roman" w:cs="Times New Roman"/>
        </w:rPr>
        <w:t>ё) с</w:t>
      </w:r>
      <w:r w:rsidR="009D6007" w:rsidRPr="00AC20F9">
        <w:rPr>
          <w:rFonts w:ascii="Times New Roman" w:hAnsi="Times New Roman" w:cs="Times New Roman"/>
        </w:rPr>
        <w:t>ведения об адресах сайтов и (или) страниц сайтов в информационно-телекоммуникационной сети "Интернет" в соответствии со ст.20.2 Федерального закона 27.07.2004 г. №79-ФЗ «О государственной гражданской службе в Российской Федерации»</w:t>
      </w:r>
    </w:p>
    <w:p w:rsidR="004F4149" w:rsidRPr="00AC20F9" w:rsidRDefault="004F4149" w:rsidP="009707B4">
      <w:pPr>
        <w:ind w:firstLine="708"/>
        <w:jc w:val="both"/>
        <w:rPr>
          <w:rFonts w:ascii="Times New Roman" w:hAnsi="Times New Roman" w:cs="Times New Roman"/>
        </w:rPr>
      </w:pPr>
      <w:r w:rsidRPr="00AC20F9">
        <w:rPr>
          <w:rFonts w:ascii="Times New Roman" w:hAnsi="Times New Roman" w:cs="Times New Roman"/>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Pr="00AC20F9" w:rsidRDefault="004F4149" w:rsidP="00FA25EF">
      <w:pPr>
        <w:ind w:firstLine="709"/>
        <w:jc w:val="both"/>
        <w:rPr>
          <w:rFonts w:ascii="Times New Roman" w:hAnsi="Times New Roman" w:cs="Times New Roman"/>
        </w:rPr>
      </w:pPr>
      <w:r w:rsidRPr="00AC20F9">
        <w:rPr>
          <w:rFonts w:ascii="Times New Roman" w:hAnsi="Times New Roman" w:cs="Times New Roman"/>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9D6007" w:rsidRPr="00AC20F9" w:rsidRDefault="009D6007" w:rsidP="00FA25EF">
      <w:pPr>
        <w:ind w:firstLine="709"/>
        <w:jc w:val="both"/>
        <w:rPr>
          <w:rFonts w:ascii="Times New Roman" w:hAnsi="Times New Roman" w:cs="Times New Roman"/>
          <w:b/>
        </w:rPr>
      </w:pPr>
    </w:p>
    <w:p w:rsidR="004F4149" w:rsidRPr="00AC20F9" w:rsidRDefault="004F4149" w:rsidP="00FA25EF">
      <w:pPr>
        <w:ind w:firstLine="709"/>
        <w:jc w:val="both"/>
        <w:rPr>
          <w:rFonts w:ascii="Times New Roman" w:hAnsi="Times New Roman" w:cs="Times New Roman"/>
          <w:b/>
        </w:rPr>
      </w:pPr>
      <w:r w:rsidRPr="00AC20F9">
        <w:rPr>
          <w:rFonts w:ascii="Times New Roman" w:hAnsi="Times New Roman" w:cs="Times New Roman"/>
          <w:b/>
        </w:rPr>
        <w:t xml:space="preserve">Предполагаемая дата проведения конкурса </w:t>
      </w:r>
      <w:r w:rsidR="00AC20F9" w:rsidRPr="00AC20F9">
        <w:rPr>
          <w:rFonts w:ascii="Times New Roman" w:hAnsi="Times New Roman" w:cs="Times New Roman"/>
          <w:b/>
        </w:rPr>
        <w:t>27</w:t>
      </w:r>
      <w:r w:rsidR="00DF2A05" w:rsidRPr="00AC20F9">
        <w:rPr>
          <w:rFonts w:ascii="Times New Roman" w:hAnsi="Times New Roman" w:cs="Times New Roman"/>
          <w:b/>
        </w:rPr>
        <w:t xml:space="preserve"> </w:t>
      </w:r>
      <w:r w:rsidR="00AC20F9" w:rsidRPr="00AC20F9">
        <w:rPr>
          <w:rFonts w:ascii="Times New Roman" w:hAnsi="Times New Roman" w:cs="Times New Roman"/>
          <w:b/>
        </w:rPr>
        <w:t>августа</w:t>
      </w:r>
      <w:r w:rsidRPr="00AC20F9">
        <w:rPr>
          <w:rFonts w:ascii="Times New Roman" w:hAnsi="Times New Roman" w:cs="Times New Roman"/>
          <w:b/>
        </w:rPr>
        <w:t xml:space="preserve">  2018 года (о точной дате и времени проведения конкурса участникам будет сообщено дополнительно). </w:t>
      </w:r>
    </w:p>
    <w:p w:rsidR="004F4149" w:rsidRPr="00AC20F9" w:rsidRDefault="004F4149" w:rsidP="00FA25EF">
      <w:pPr>
        <w:ind w:firstLine="709"/>
        <w:jc w:val="both"/>
        <w:rPr>
          <w:rFonts w:ascii="Times New Roman" w:hAnsi="Times New Roman" w:cs="Times New Roman"/>
        </w:rPr>
      </w:pPr>
      <w:r w:rsidRPr="00AC20F9">
        <w:rPr>
          <w:rFonts w:ascii="Times New Roman" w:hAnsi="Times New Roman" w:cs="Times New Roman"/>
        </w:rPr>
        <w:t>Место проведения конкурса</w:t>
      </w:r>
      <w:r w:rsidR="000F3442" w:rsidRPr="00AC20F9">
        <w:rPr>
          <w:rFonts w:ascii="Times New Roman" w:hAnsi="Times New Roman" w:cs="Times New Roman"/>
        </w:rPr>
        <w:t>:</w:t>
      </w:r>
      <w:r w:rsidRPr="00AC20F9">
        <w:rPr>
          <w:rFonts w:ascii="Times New Roman" w:hAnsi="Times New Roman" w:cs="Times New Roman"/>
        </w:rPr>
        <w:t xml:space="preserve"> г. Чита, ул. Тимирязева, 27А, учебный класс.</w:t>
      </w:r>
    </w:p>
    <w:p w:rsidR="00DF2A05" w:rsidRPr="00AC20F9" w:rsidRDefault="00DF2A05" w:rsidP="00FA25EF">
      <w:pPr>
        <w:ind w:firstLine="709"/>
        <w:jc w:val="both"/>
        <w:rPr>
          <w:rFonts w:ascii="Times New Roman" w:hAnsi="Times New Roman" w:cs="Times New Roman"/>
        </w:rPr>
      </w:pPr>
    </w:p>
    <w:p w:rsidR="004F4149" w:rsidRPr="00AC20F9" w:rsidRDefault="004F4149" w:rsidP="00FA25EF">
      <w:pPr>
        <w:ind w:firstLine="709"/>
        <w:jc w:val="both"/>
        <w:rPr>
          <w:rFonts w:ascii="Times New Roman" w:hAnsi="Times New Roman" w:cs="Times New Roman"/>
        </w:rPr>
      </w:pPr>
      <w:r w:rsidRPr="00AC20F9">
        <w:rPr>
          <w:rFonts w:ascii="Times New Roman" w:hAnsi="Times New Roman" w:cs="Times New Roman"/>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4F4149" w:rsidRPr="00AC20F9" w:rsidRDefault="004F4149" w:rsidP="00FA25EF">
      <w:pPr>
        <w:ind w:firstLine="709"/>
        <w:jc w:val="both"/>
        <w:rPr>
          <w:rFonts w:ascii="Times New Roman" w:hAnsi="Times New Roman" w:cs="Times New Roman"/>
        </w:rPr>
      </w:pPr>
      <w:r w:rsidRPr="00AC20F9">
        <w:rPr>
          <w:rFonts w:ascii="Times New Roman" w:hAnsi="Times New Roman" w:cs="Times New Roman"/>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w:t>
      </w:r>
      <w:r w:rsidRPr="00AC20F9">
        <w:rPr>
          <w:rFonts w:ascii="Times New Roman" w:hAnsi="Times New Roman" w:cs="Times New Roman"/>
        </w:rPr>
        <w:lastRenderedPageBreak/>
        <w:t xml:space="preserve">государственной гражданской службе для поступления на гражданскую службу и ее прохождения. </w:t>
      </w:r>
    </w:p>
    <w:p w:rsidR="004F4149" w:rsidRPr="00AC20F9" w:rsidRDefault="004F4149" w:rsidP="00FA25EF">
      <w:pPr>
        <w:ind w:firstLine="709"/>
        <w:jc w:val="both"/>
        <w:rPr>
          <w:rFonts w:ascii="Times New Roman" w:hAnsi="Times New Roman" w:cs="Times New Roman"/>
        </w:rPr>
      </w:pPr>
      <w:r w:rsidRPr="00AC20F9">
        <w:rPr>
          <w:rFonts w:ascii="Times New Roman" w:hAnsi="Times New Roman" w:cs="Times New Roman"/>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F4149" w:rsidRPr="00AC20F9" w:rsidRDefault="004F4149" w:rsidP="00FA25EF">
      <w:pPr>
        <w:ind w:firstLine="709"/>
        <w:jc w:val="both"/>
        <w:rPr>
          <w:rFonts w:ascii="Times New Roman" w:hAnsi="Times New Roman" w:cs="Times New Roman"/>
        </w:rPr>
      </w:pPr>
      <w:r w:rsidRPr="00AC20F9">
        <w:rPr>
          <w:rFonts w:ascii="Times New Roman" w:hAnsi="Times New Roman" w:cs="Times New Roman"/>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CC4C73" w:rsidRDefault="00CC4C73" w:rsidP="00FA25EF">
      <w:pPr>
        <w:ind w:firstLine="708"/>
        <w:jc w:val="both"/>
        <w:rPr>
          <w:rFonts w:ascii="Times New Roman" w:hAnsi="Times New Roman" w:cs="Times New Roman"/>
          <w:b/>
          <w:sz w:val="28"/>
          <w:szCs w:val="28"/>
        </w:rPr>
      </w:pPr>
    </w:p>
    <w:sectPr w:rsidR="00CC4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C103E97"/>
    <w:multiLevelType w:val="hybridMultilevel"/>
    <w:tmpl w:val="DB4CB4F2"/>
    <w:lvl w:ilvl="0" w:tplc="F32ED872">
      <w:start w:val="1"/>
      <w:numFmt w:val="bullet"/>
      <w:lvlText w:val=""/>
      <w:lvlJc w:val="left"/>
      <w:pPr>
        <w:tabs>
          <w:tab w:val="num" w:pos="1440"/>
        </w:tabs>
        <w:ind w:left="1117" w:hanging="57"/>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3">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A7B0D"/>
    <w:rsid w:val="000C70A4"/>
    <w:rsid w:val="000F3442"/>
    <w:rsid w:val="00132DB2"/>
    <w:rsid w:val="0017319E"/>
    <w:rsid w:val="001A4CE8"/>
    <w:rsid w:val="001C0D33"/>
    <w:rsid w:val="001D0249"/>
    <w:rsid w:val="002067BC"/>
    <w:rsid w:val="00214184"/>
    <w:rsid w:val="003836F9"/>
    <w:rsid w:val="003A16CF"/>
    <w:rsid w:val="003A69C5"/>
    <w:rsid w:val="003B3CFE"/>
    <w:rsid w:val="003F049A"/>
    <w:rsid w:val="00423D6C"/>
    <w:rsid w:val="00427829"/>
    <w:rsid w:val="004376A9"/>
    <w:rsid w:val="00446A83"/>
    <w:rsid w:val="00466755"/>
    <w:rsid w:val="004762E6"/>
    <w:rsid w:val="004C1EBB"/>
    <w:rsid w:val="004F4149"/>
    <w:rsid w:val="00555FF4"/>
    <w:rsid w:val="00590185"/>
    <w:rsid w:val="005E6AA7"/>
    <w:rsid w:val="00633E64"/>
    <w:rsid w:val="007665F2"/>
    <w:rsid w:val="00823CAD"/>
    <w:rsid w:val="008C7ACE"/>
    <w:rsid w:val="00903809"/>
    <w:rsid w:val="00926E65"/>
    <w:rsid w:val="00926F7D"/>
    <w:rsid w:val="009707B4"/>
    <w:rsid w:val="009D037D"/>
    <w:rsid w:val="009D6007"/>
    <w:rsid w:val="00A247FB"/>
    <w:rsid w:val="00A44E85"/>
    <w:rsid w:val="00A50459"/>
    <w:rsid w:val="00A74E89"/>
    <w:rsid w:val="00AC20F9"/>
    <w:rsid w:val="00B02AE2"/>
    <w:rsid w:val="00B31246"/>
    <w:rsid w:val="00C03649"/>
    <w:rsid w:val="00C73E8C"/>
    <w:rsid w:val="00C865FC"/>
    <w:rsid w:val="00CA5586"/>
    <w:rsid w:val="00CC152A"/>
    <w:rsid w:val="00CC4C73"/>
    <w:rsid w:val="00CD5AC6"/>
    <w:rsid w:val="00D27D74"/>
    <w:rsid w:val="00D56762"/>
    <w:rsid w:val="00D82A1B"/>
    <w:rsid w:val="00D87A02"/>
    <w:rsid w:val="00DE4369"/>
    <w:rsid w:val="00DF2A05"/>
    <w:rsid w:val="00EA4699"/>
    <w:rsid w:val="00EB602A"/>
    <w:rsid w:val="00EC2CD5"/>
    <w:rsid w:val="00F0238D"/>
    <w:rsid w:val="00F40027"/>
    <w:rsid w:val="00F477A7"/>
    <w:rsid w:val="00F716DA"/>
    <w:rsid w:val="00F95D20"/>
    <w:rsid w:val="00FA01F5"/>
    <w:rsid w:val="00FA25EF"/>
    <w:rsid w:val="00FC1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2">
    <w:name w:val="Body Text 2"/>
    <w:basedOn w:val="a"/>
    <w:link w:val="20"/>
    <w:uiPriority w:val="99"/>
    <w:semiHidden/>
    <w:unhideWhenUsed/>
    <w:rsid w:val="00823CAD"/>
    <w:pPr>
      <w:spacing w:line="360" w:lineRule="auto"/>
      <w:ind w:firstLine="709"/>
      <w:jc w:val="both"/>
    </w:pPr>
    <w:rPr>
      <w:sz w:val="28"/>
      <w:szCs w:val="28"/>
    </w:rPr>
  </w:style>
  <w:style w:type="character" w:customStyle="1" w:styleId="20">
    <w:name w:val="Основной текст 2 Знак"/>
    <w:basedOn w:val="a0"/>
    <w:link w:val="2"/>
    <w:uiPriority w:val="99"/>
    <w:semiHidden/>
    <w:rsid w:val="00823CAD"/>
    <w:rPr>
      <w:rFonts w:ascii="Arial" w:eastAsia="Times New Roman" w:hAnsi="Arial" w:cs="Arial"/>
      <w:sz w:val="28"/>
      <w:szCs w:val="28"/>
      <w:lang w:eastAsia="ru-RU"/>
    </w:rPr>
  </w:style>
  <w:style w:type="paragraph" w:styleId="3">
    <w:name w:val="Body Text 3"/>
    <w:basedOn w:val="a"/>
    <w:link w:val="30"/>
    <w:uiPriority w:val="99"/>
    <w:semiHidden/>
    <w:unhideWhenUsed/>
    <w:rsid w:val="00EB602A"/>
    <w:pPr>
      <w:spacing w:after="120"/>
    </w:pPr>
    <w:rPr>
      <w:sz w:val="16"/>
      <w:szCs w:val="16"/>
    </w:rPr>
  </w:style>
  <w:style w:type="character" w:customStyle="1" w:styleId="30">
    <w:name w:val="Основной текст 3 Знак"/>
    <w:basedOn w:val="a0"/>
    <w:link w:val="3"/>
    <w:uiPriority w:val="99"/>
    <w:semiHidden/>
    <w:rsid w:val="00EB602A"/>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2">
    <w:name w:val="Body Text 2"/>
    <w:basedOn w:val="a"/>
    <w:link w:val="20"/>
    <w:uiPriority w:val="99"/>
    <w:semiHidden/>
    <w:unhideWhenUsed/>
    <w:rsid w:val="00823CAD"/>
    <w:pPr>
      <w:spacing w:line="360" w:lineRule="auto"/>
      <w:ind w:firstLine="709"/>
      <w:jc w:val="both"/>
    </w:pPr>
    <w:rPr>
      <w:sz w:val="28"/>
      <w:szCs w:val="28"/>
    </w:rPr>
  </w:style>
  <w:style w:type="character" w:customStyle="1" w:styleId="20">
    <w:name w:val="Основной текст 2 Знак"/>
    <w:basedOn w:val="a0"/>
    <w:link w:val="2"/>
    <w:uiPriority w:val="99"/>
    <w:semiHidden/>
    <w:rsid w:val="00823CAD"/>
    <w:rPr>
      <w:rFonts w:ascii="Arial" w:eastAsia="Times New Roman" w:hAnsi="Arial" w:cs="Arial"/>
      <w:sz w:val="28"/>
      <w:szCs w:val="28"/>
      <w:lang w:eastAsia="ru-RU"/>
    </w:rPr>
  </w:style>
  <w:style w:type="paragraph" w:styleId="3">
    <w:name w:val="Body Text 3"/>
    <w:basedOn w:val="a"/>
    <w:link w:val="30"/>
    <w:uiPriority w:val="99"/>
    <w:semiHidden/>
    <w:unhideWhenUsed/>
    <w:rsid w:val="00EB602A"/>
    <w:pPr>
      <w:spacing w:after="120"/>
    </w:pPr>
    <w:rPr>
      <w:sz w:val="16"/>
      <w:szCs w:val="16"/>
    </w:rPr>
  </w:style>
  <w:style w:type="character" w:customStyle="1" w:styleId="30">
    <w:name w:val="Основной текст 3 Знак"/>
    <w:basedOn w:val="a0"/>
    <w:link w:val="3"/>
    <w:uiPriority w:val="99"/>
    <w:semiHidden/>
    <w:rsid w:val="00EB602A"/>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76626464">
      <w:bodyDiv w:val="1"/>
      <w:marLeft w:val="0"/>
      <w:marRight w:val="0"/>
      <w:marTop w:val="0"/>
      <w:marBottom w:val="0"/>
      <w:divBdr>
        <w:top w:val="none" w:sz="0" w:space="0" w:color="auto"/>
        <w:left w:val="none" w:sz="0" w:space="0" w:color="auto"/>
        <w:bottom w:val="none" w:sz="0" w:space="0" w:color="auto"/>
        <w:right w:val="none" w:sz="0" w:space="0" w:color="auto"/>
      </w:divBdr>
    </w:div>
    <w:div w:id="325666655">
      <w:bodyDiv w:val="1"/>
      <w:marLeft w:val="0"/>
      <w:marRight w:val="0"/>
      <w:marTop w:val="0"/>
      <w:marBottom w:val="0"/>
      <w:divBdr>
        <w:top w:val="none" w:sz="0" w:space="0" w:color="auto"/>
        <w:left w:val="none" w:sz="0" w:space="0" w:color="auto"/>
        <w:bottom w:val="none" w:sz="0" w:space="0" w:color="auto"/>
        <w:right w:val="none" w:sz="0" w:space="0" w:color="auto"/>
      </w:divBdr>
    </w:div>
    <w:div w:id="365839112">
      <w:bodyDiv w:val="1"/>
      <w:marLeft w:val="0"/>
      <w:marRight w:val="0"/>
      <w:marTop w:val="0"/>
      <w:marBottom w:val="0"/>
      <w:divBdr>
        <w:top w:val="none" w:sz="0" w:space="0" w:color="auto"/>
        <w:left w:val="none" w:sz="0" w:space="0" w:color="auto"/>
        <w:bottom w:val="none" w:sz="0" w:space="0" w:color="auto"/>
        <w:right w:val="none" w:sz="0" w:space="0" w:color="auto"/>
      </w:divBdr>
    </w:div>
    <w:div w:id="376320044">
      <w:bodyDiv w:val="1"/>
      <w:marLeft w:val="0"/>
      <w:marRight w:val="0"/>
      <w:marTop w:val="0"/>
      <w:marBottom w:val="0"/>
      <w:divBdr>
        <w:top w:val="none" w:sz="0" w:space="0" w:color="auto"/>
        <w:left w:val="none" w:sz="0" w:space="0" w:color="auto"/>
        <w:bottom w:val="none" w:sz="0" w:space="0" w:color="auto"/>
        <w:right w:val="none" w:sz="0" w:space="0" w:color="auto"/>
      </w:divBdr>
    </w:div>
    <w:div w:id="745150505">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577322668">
      <w:bodyDiv w:val="1"/>
      <w:marLeft w:val="0"/>
      <w:marRight w:val="0"/>
      <w:marTop w:val="0"/>
      <w:marBottom w:val="0"/>
      <w:divBdr>
        <w:top w:val="none" w:sz="0" w:space="0" w:color="auto"/>
        <w:left w:val="none" w:sz="0" w:space="0" w:color="auto"/>
        <w:bottom w:val="none" w:sz="0" w:space="0" w:color="auto"/>
        <w:right w:val="none" w:sz="0" w:space="0" w:color="auto"/>
      </w:divBdr>
    </w:div>
    <w:div w:id="1679189158">
      <w:bodyDiv w:val="1"/>
      <w:marLeft w:val="0"/>
      <w:marRight w:val="0"/>
      <w:marTop w:val="0"/>
      <w:marBottom w:val="0"/>
      <w:divBdr>
        <w:top w:val="none" w:sz="0" w:space="0" w:color="auto"/>
        <w:left w:val="none" w:sz="0" w:space="0" w:color="auto"/>
        <w:bottom w:val="none" w:sz="0" w:space="0" w:color="auto"/>
        <w:right w:val="none" w:sz="0" w:space="0" w:color="auto"/>
      </w:divBdr>
    </w:div>
    <w:div w:id="1694184975">
      <w:bodyDiv w:val="1"/>
      <w:marLeft w:val="0"/>
      <w:marRight w:val="0"/>
      <w:marTop w:val="0"/>
      <w:marBottom w:val="0"/>
      <w:divBdr>
        <w:top w:val="none" w:sz="0" w:space="0" w:color="auto"/>
        <w:left w:val="none" w:sz="0" w:space="0" w:color="auto"/>
        <w:bottom w:val="none" w:sz="0" w:space="0" w:color="auto"/>
        <w:right w:val="none" w:sz="0" w:space="0" w:color="auto"/>
      </w:divBdr>
    </w:div>
    <w:div w:id="1864855926">
      <w:bodyDiv w:val="1"/>
      <w:marLeft w:val="0"/>
      <w:marRight w:val="0"/>
      <w:marTop w:val="0"/>
      <w:marBottom w:val="0"/>
      <w:divBdr>
        <w:top w:val="none" w:sz="0" w:space="0" w:color="auto"/>
        <w:left w:val="none" w:sz="0" w:space="0" w:color="auto"/>
        <w:bottom w:val="none" w:sz="0" w:space="0" w:color="auto"/>
        <w:right w:val="none" w:sz="0" w:space="0" w:color="auto"/>
      </w:divBdr>
    </w:div>
    <w:div w:id="1935429694">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B914CAB096242350638681BDF81C9D7517B8A0579690BE0F305B1A0EiAV3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16</Pages>
  <Words>7047</Words>
  <Characters>40170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21</cp:revision>
  <dcterms:created xsi:type="dcterms:W3CDTF">2018-03-26T08:01:00Z</dcterms:created>
  <dcterms:modified xsi:type="dcterms:W3CDTF">2018-07-18T23:05:00Z</dcterms:modified>
</cp:coreProperties>
</file>